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0660B" w14:textId="77777777" w:rsidR="00D11569" w:rsidRPr="00575B4D" w:rsidRDefault="00D11569" w:rsidP="005B5A38">
      <w:pPr>
        <w:rPr>
          <w:rFonts w:ascii="Arial Narrow" w:hAnsi="Arial Narrow"/>
          <w:sz w:val="24"/>
          <w:szCs w:val="24"/>
        </w:rPr>
      </w:pPr>
    </w:p>
    <w:p w14:paraId="16F76766" w14:textId="77777777" w:rsidR="00BD78B3" w:rsidRPr="00575B4D" w:rsidRDefault="00BD78B3" w:rsidP="005B5A38">
      <w:pPr>
        <w:rPr>
          <w:rFonts w:ascii="Arial Narrow" w:hAnsi="Arial Narrow"/>
          <w:sz w:val="24"/>
          <w:szCs w:val="24"/>
        </w:rPr>
      </w:pPr>
    </w:p>
    <w:p w14:paraId="2C467EC2" w14:textId="77777777" w:rsidR="00D11569" w:rsidRPr="00575B4D" w:rsidRDefault="00D11569" w:rsidP="005B5A38">
      <w:pPr>
        <w:rPr>
          <w:rFonts w:ascii="Arial Narrow" w:hAnsi="Arial Narrow"/>
          <w:sz w:val="24"/>
          <w:szCs w:val="24"/>
        </w:rPr>
      </w:pPr>
    </w:p>
    <w:p w14:paraId="2779B5FD" w14:textId="77777777" w:rsidR="00D11569" w:rsidRPr="00575B4D" w:rsidRDefault="00D11569" w:rsidP="005B5A38">
      <w:pPr>
        <w:rPr>
          <w:rFonts w:ascii="Arial Narrow" w:hAnsi="Arial Narrow"/>
          <w:sz w:val="24"/>
          <w:szCs w:val="24"/>
        </w:rPr>
      </w:pPr>
    </w:p>
    <w:p w14:paraId="034778C4" w14:textId="77777777" w:rsidR="00D11569" w:rsidRPr="00575B4D" w:rsidRDefault="00D11569" w:rsidP="005B5A38">
      <w:pPr>
        <w:rPr>
          <w:rFonts w:ascii="Arial Narrow" w:hAnsi="Arial Narrow"/>
          <w:sz w:val="24"/>
          <w:szCs w:val="24"/>
        </w:rPr>
      </w:pPr>
    </w:p>
    <w:p w14:paraId="67F0A01D" w14:textId="77777777" w:rsidR="00D11569" w:rsidRPr="00575B4D" w:rsidRDefault="00D11569" w:rsidP="005B5A38">
      <w:pPr>
        <w:rPr>
          <w:rFonts w:ascii="Arial Narrow" w:hAnsi="Arial Narrow"/>
          <w:sz w:val="24"/>
          <w:szCs w:val="24"/>
        </w:rPr>
      </w:pPr>
      <w:r w:rsidRPr="00575B4D">
        <w:rPr>
          <w:rFonts w:ascii="Arial Narrow" w:hAnsi="Arial Narrow"/>
          <w:noProof/>
          <w:sz w:val="24"/>
          <w:szCs w:val="24"/>
          <w:lang w:eastAsia="pt-PT"/>
        </w:rPr>
        <w:drawing>
          <wp:anchor distT="0" distB="0" distL="114300" distR="114300" simplePos="0" relativeHeight="251661312" behindDoc="0" locked="0" layoutInCell="1" allowOverlap="1" wp14:anchorId="37B76D8F" wp14:editId="12F2CA17">
            <wp:simplePos x="0" y="0"/>
            <wp:positionH relativeFrom="column">
              <wp:posOffset>1186815</wp:posOffset>
            </wp:positionH>
            <wp:positionV relativeFrom="paragraph">
              <wp:posOffset>141605</wp:posOffset>
            </wp:positionV>
            <wp:extent cx="2962275" cy="1352550"/>
            <wp:effectExtent l="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75" cy="1352550"/>
                    </a:xfrm>
                    <a:prstGeom prst="rect">
                      <a:avLst/>
                    </a:prstGeom>
                    <a:noFill/>
                    <a:ln>
                      <a:noFill/>
                    </a:ln>
                  </pic:spPr>
                </pic:pic>
              </a:graphicData>
            </a:graphic>
          </wp:anchor>
        </w:drawing>
      </w:r>
    </w:p>
    <w:p w14:paraId="153B591F" w14:textId="77777777" w:rsidR="00D11569" w:rsidRPr="00575B4D" w:rsidRDefault="00D11569" w:rsidP="005B5A38">
      <w:pPr>
        <w:rPr>
          <w:rFonts w:ascii="Arial Narrow" w:hAnsi="Arial Narrow"/>
          <w:sz w:val="24"/>
          <w:szCs w:val="24"/>
        </w:rPr>
      </w:pPr>
    </w:p>
    <w:p w14:paraId="20D6C9EA" w14:textId="77777777" w:rsidR="00D11569" w:rsidRPr="00575B4D" w:rsidRDefault="00D11569" w:rsidP="005B5A38">
      <w:pPr>
        <w:rPr>
          <w:rFonts w:ascii="Arial Narrow" w:hAnsi="Arial Narrow"/>
          <w:sz w:val="24"/>
          <w:szCs w:val="24"/>
        </w:rPr>
      </w:pPr>
    </w:p>
    <w:p w14:paraId="6B0CCCB4" w14:textId="77777777" w:rsidR="00D11569" w:rsidRPr="00575B4D" w:rsidRDefault="00D11569" w:rsidP="005B5A38">
      <w:pPr>
        <w:rPr>
          <w:rFonts w:ascii="Arial Narrow" w:hAnsi="Arial Narrow"/>
          <w:sz w:val="24"/>
          <w:szCs w:val="24"/>
        </w:rPr>
      </w:pPr>
    </w:p>
    <w:p w14:paraId="65160628" w14:textId="77777777" w:rsidR="00D11569" w:rsidRPr="00575B4D" w:rsidRDefault="00D11569" w:rsidP="005B5A38">
      <w:pPr>
        <w:rPr>
          <w:rFonts w:ascii="Arial Narrow" w:hAnsi="Arial Narrow"/>
          <w:sz w:val="24"/>
          <w:szCs w:val="24"/>
        </w:rPr>
      </w:pPr>
    </w:p>
    <w:p w14:paraId="18F7149C" w14:textId="77777777" w:rsidR="00D11569" w:rsidRPr="00575B4D" w:rsidRDefault="00D11569" w:rsidP="005B5A38">
      <w:pPr>
        <w:rPr>
          <w:rFonts w:ascii="Arial Narrow" w:hAnsi="Arial Narrow"/>
          <w:sz w:val="24"/>
          <w:szCs w:val="24"/>
        </w:rPr>
      </w:pPr>
    </w:p>
    <w:p w14:paraId="59DE639C" w14:textId="77777777" w:rsidR="00D11569" w:rsidRPr="00575B4D" w:rsidRDefault="00D11569" w:rsidP="005B5A38">
      <w:pPr>
        <w:rPr>
          <w:rFonts w:ascii="Arial Narrow" w:hAnsi="Arial Narrow"/>
          <w:sz w:val="24"/>
          <w:szCs w:val="24"/>
        </w:rPr>
      </w:pPr>
    </w:p>
    <w:p w14:paraId="43A047B1" w14:textId="77777777" w:rsidR="00D11569" w:rsidRPr="00575B4D" w:rsidRDefault="00D11569" w:rsidP="005B5A38">
      <w:pPr>
        <w:rPr>
          <w:rFonts w:ascii="Arial Narrow" w:hAnsi="Arial Narrow"/>
          <w:sz w:val="24"/>
          <w:szCs w:val="24"/>
        </w:rPr>
      </w:pPr>
    </w:p>
    <w:p w14:paraId="76EB19FA" w14:textId="77777777" w:rsidR="00D11569" w:rsidRPr="00575B4D" w:rsidRDefault="00D11569" w:rsidP="005B5A38">
      <w:pPr>
        <w:rPr>
          <w:rFonts w:ascii="Arial Narrow" w:hAnsi="Arial Narrow"/>
          <w:sz w:val="24"/>
          <w:szCs w:val="24"/>
        </w:rPr>
      </w:pPr>
    </w:p>
    <w:p w14:paraId="3450935E" w14:textId="77777777" w:rsidR="00D11569" w:rsidRPr="00575B4D" w:rsidRDefault="00D11569" w:rsidP="005B5A38">
      <w:pPr>
        <w:rPr>
          <w:rFonts w:ascii="Arial Narrow" w:hAnsi="Arial Narrow"/>
          <w:sz w:val="24"/>
          <w:szCs w:val="24"/>
        </w:rPr>
      </w:pPr>
    </w:p>
    <w:p w14:paraId="12324741" w14:textId="77777777" w:rsidR="00D11569" w:rsidRPr="00575B4D" w:rsidRDefault="00D11569" w:rsidP="005B5A38">
      <w:pPr>
        <w:rPr>
          <w:rFonts w:ascii="Arial Narrow" w:hAnsi="Arial Narrow"/>
          <w:sz w:val="24"/>
          <w:szCs w:val="24"/>
        </w:rPr>
      </w:pPr>
    </w:p>
    <w:p w14:paraId="2DE454BE" w14:textId="77777777" w:rsidR="00D11569" w:rsidRPr="00575B4D" w:rsidRDefault="00D11569" w:rsidP="005B5A38">
      <w:pPr>
        <w:rPr>
          <w:rFonts w:ascii="Arial Narrow" w:hAnsi="Arial Narrow"/>
          <w:sz w:val="24"/>
          <w:szCs w:val="24"/>
        </w:rPr>
      </w:pPr>
    </w:p>
    <w:p w14:paraId="2B93C57B" w14:textId="77777777" w:rsidR="00D11569" w:rsidRPr="00575B4D" w:rsidRDefault="00D11569" w:rsidP="005B5A38">
      <w:pPr>
        <w:rPr>
          <w:rFonts w:ascii="Arial Narrow" w:hAnsi="Arial Narrow"/>
          <w:sz w:val="24"/>
          <w:szCs w:val="24"/>
        </w:rPr>
      </w:pPr>
    </w:p>
    <w:p w14:paraId="5F0BCBF6" w14:textId="3985C06B" w:rsidR="00D11569" w:rsidRPr="00575B4D" w:rsidRDefault="005B1D2E" w:rsidP="005B5A38">
      <w:pPr>
        <w:rPr>
          <w:rFonts w:ascii="Arial Narrow" w:hAnsi="Arial Narrow"/>
          <w:sz w:val="24"/>
          <w:szCs w:val="24"/>
        </w:rPr>
      </w:pPr>
      <w:r>
        <w:rPr>
          <w:rFonts w:ascii="Arial Narrow" w:hAnsi="Arial Narrow"/>
          <w:noProof/>
          <w:sz w:val="24"/>
          <w:szCs w:val="24"/>
          <w:lang w:eastAsia="pt-PT"/>
        </w:rPr>
        <mc:AlternateContent>
          <mc:Choice Requires="wps">
            <w:drawing>
              <wp:anchor distT="0" distB="0" distL="114300" distR="114300" simplePos="0" relativeHeight="251657216" behindDoc="0" locked="0" layoutInCell="1" allowOverlap="1" wp14:anchorId="073F7E3F" wp14:editId="746DF610">
                <wp:simplePos x="0" y="0"/>
                <wp:positionH relativeFrom="column">
                  <wp:posOffset>-1061085</wp:posOffset>
                </wp:positionH>
                <wp:positionV relativeFrom="paragraph">
                  <wp:posOffset>104775</wp:posOffset>
                </wp:positionV>
                <wp:extent cx="7553325" cy="4000500"/>
                <wp:effectExtent l="0" t="0" r="0" b="0"/>
                <wp:wrapNone/>
                <wp:docPr id="464831224"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3325" cy="400050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046903" w14:textId="77777777" w:rsidR="000A202D" w:rsidRDefault="000A202D" w:rsidP="001F5BAE">
                            <w:pPr>
                              <w:jc w:val="center"/>
                              <w:rPr>
                                <w:rFonts w:ascii="Yu Gothic UI Semibold" w:eastAsia="Yu Gothic UI Semibold" w:hAnsi="Yu Gothic UI Semibold"/>
                                <w:sz w:val="56"/>
                                <w:szCs w:val="56"/>
                              </w:rPr>
                            </w:pPr>
                            <w:r>
                              <w:rPr>
                                <w:rFonts w:ascii="Yu Gothic UI Semibold" w:eastAsia="Yu Gothic UI Semibold" w:hAnsi="Yu Gothic UI Semibold"/>
                                <w:sz w:val="56"/>
                                <w:szCs w:val="56"/>
                              </w:rPr>
                              <w:t>PLANO DE IGUALDADE DE GÉNERO</w:t>
                            </w:r>
                          </w:p>
                          <w:p w14:paraId="793D5BAC" w14:textId="77777777" w:rsidR="000A202D" w:rsidRPr="00CD7A01" w:rsidRDefault="000A202D" w:rsidP="001F5BAE">
                            <w:pPr>
                              <w:jc w:val="center"/>
                              <w:rPr>
                                <w:rFonts w:ascii="Yu Gothic UI Semibold" w:eastAsia="Yu Gothic UI Semibold" w:hAnsi="Yu Gothic UI Semibold"/>
                                <w:sz w:val="56"/>
                                <w:szCs w:val="56"/>
                              </w:rPr>
                            </w:pPr>
                            <w:r>
                              <w:rPr>
                                <w:rFonts w:ascii="Yu Gothic UI Semibold" w:eastAsia="Yu Gothic UI Semibold" w:hAnsi="Yu Gothic UI Semibold"/>
                                <w:sz w:val="56"/>
                                <w:szCs w:val="56"/>
                              </w:rPr>
                              <w:t>2024 - 2026</w:t>
                            </w:r>
                          </w:p>
                          <w:p w14:paraId="41F2CF8B" w14:textId="77777777" w:rsidR="000A202D" w:rsidRDefault="000A202D" w:rsidP="00D11569">
                            <w:pPr>
                              <w:jc w:val="center"/>
                              <w:rPr>
                                <w:sz w:val="20"/>
                                <w:szCs w:val="20"/>
                              </w:rPr>
                            </w:pPr>
                          </w:p>
                          <w:p w14:paraId="1B10DD4B" w14:textId="77777777" w:rsidR="000A202D" w:rsidRDefault="000A202D" w:rsidP="00D11569">
                            <w:pPr>
                              <w:jc w:val="center"/>
                              <w:rPr>
                                <w:sz w:val="20"/>
                                <w:szCs w:val="20"/>
                              </w:rPr>
                            </w:pPr>
                          </w:p>
                          <w:p w14:paraId="710638E5" w14:textId="77777777" w:rsidR="000A202D" w:rsidRPr="00F05F33" w:rsidRDefault="000A202D" w:rsidP="00D11569">
                            <w:pPr>
                              <w:jc w:val="center"/>
                              <w:rPr>
                                <w:sz w:val="20"/>
                                <w:szCs w:val="20"/>
                              </w:rPr>
                            </w:pPr>
                          </w:p>
                          <w:p w14:paraId="16C1A14E" w14:textId="77777777" w:rsidR="000A202D" w:rsidRDefault="000A202D" w:rsidP="00D11569">
                            <w:pPr>
                              <w:jc w:val="center"/>
                              <w:rPr>
                                <w:sz w:val="20"/>
                                <w:szCs w:val="20"/>
                              </w:rPr>
                            </w:pPr>
                          </w:p>
                          <w:p w14:paraId="1D55E768" w14:textId="77777777" w:rsidR="000A202D" w:rsidRDefault="000A202D" w:rsidP="00D11569">
                            <w:pPr>
                              <w:jc w:val="center"/>
                              <w:rPr>
                                <w:sz w:val="20"/>
                                <w:szCs w:val="20"/>
                              </w:rPr>
                            </w:pPr>
                          </w:p>
                          <w:p w14:paraId="039B51DC" w14:textId="77777777" w:rsidR="000A202D" w:rsidRPr="00F05F33" w:rsidRDefault="000A202D" w:rsidP="00D11569">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F7E3F" id="Retângulo 3" o:spid="_x0000_s1026" style="position:absolute;margin-left:-83.55pt;margin-top:8.25pt;width:594.7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" fillcolor="#17365d [2415]" stroked="f" strokeweight="2pt">
                <v:textbox>
                  <w:txbxContent>
                    <w:p w14:paraId="39046903" w14:textId="77777777" w:rsidR="000A202D" w:rsidRDefault="000A202D" w:rsidP="001F5BAE">
                      <w:pPr>
                        <w:jc w:val="center"/>
                        <w:rPr>
                          <w:rFonts w:ascii="Yu Gothic UI Semibold" w:eastAsia="Yu Gothic UI Semibold" w:hAnsi="Yu Gothic UI Semibold"/>
                          <w:sz w:val="56"/>
                          <w:szCs w:val="56"/>
                        </w:rPr>
                      </w:pPr>
                      <w:r>
                        <w:rPr>
                          <w:rFonts w:ascii="Yu Gothic UI Semibold" w:eastAsia="Yu Gothic UI Semibold" w:hAnsi="Yu Gothic UI Semibold"/>
                          <w:sz w:val="56"/>
                          <w:szCs w:val="56"/>
                        </w:rPr>
                        <w:t>PLANO DE IGUALDADE DE GÉNERO</w:t>
                      </w:r>
                    </w:p>
                    <w:p w14:paraId="793D5BAC" w14:textId="77777777" w:rsidR="000A202D" w:rsidRPr="00CD7A01" w:rsidRDefault="000A202D" w:rsidP="001F5BAE">
                      <w:pPr>
                        <w:jc w:val="center"/>
                        <w:rPr>
                          <w:rFonts w:ascii="Yu Gothic UI Semibold" w:eastAsia="Yu Gothic UI Semibold" w:hAnsi="Yu Gothic UI Semibold"/>
                          <w:sz w:val="56"/>
                          <w:szCs w:val="56"/>
                        </w:rPr>
                      </w:pPr>
                      <w:r>
                        <w:rPr>
                          <w:rFonts w:ascii="Yu Gothic UI Semibold" w:eastAsia="Yu Gothic UI Semibold" w:hAnsi="Yu Gothic UI Semibold"/>
                          <w:sz w:val="56"/>
                          <w:szCs w:val="56"/>
                        </w:rPr>
                        <w:t>2024 - 2026</w:t>
                      </w:r>
                    </w:p>
                    <w:p w14:paraId="41F2CF8B" w14:textId="77777777" w:rsidR="000A202D" w:rsidRDefault="000A202D" w:rsidP="00D11569">
                      <w:pPr>
                        <w:jc w:val="center"/>
                        <w:rPr>
                          <w:sz w:val="20"/>
                          <w:szCs w:val="20"/>
                        </w:rPr>
                      </w:pPr>
                    </w:p>
                    <w:p w14:paraId="1B10DD4B" w14:textId="77777777" w:rsidR="000A202D" w:rsidRDefault="000A202D" w:rsidP="00D11569">
                      <w:pPr>
                        <w:jc w:val="center"/>
                        <w:rPr>
                          <w:sz w:val="20"/>
                          <w:szCs w:val="20"/>
                        </w:rPr>
                      </w:pPr>
                    </w:p>
                    <w:p w14:paraId="710638E5" w14:textId="77777777" w:rsidR="000A202D" w:rsidRPr="00F05F33" w:rsidRDefault="000A202D" w:rsidP="00D11569">
                      <w:pPr>
                        <w:jc w:val="center"/>
                        <w:rPr>
                          <w:sz w:val="20"/>
                          <w:szCs w:val="20"/>
                        </w:rPr>
                      </w:pPr>
                    </w:p>
                    <w:p w14:paraId="16C1A14E" w14:textId="77777777" w:rsidR="000A202D" w:rsidRDefault="000A202D" w:rsidP="00D11569">
                      <w:pPr>
                        <w:jc w:val="center"/>
                        <w:rPr>
                          <w:sz w:val="20"/>
                          <w:szCs w:val="20"/>
                        </w:rPr>
                      </w:pPr>
                    </w:p>
                    <w:p w14:paraId="1D55E768" w14:textId="77777777" w:rsidR="000A202D" w:rsidRDefault="000A202D" w:rsidP="00D11569">
                      <w:pPr>
                        <w:jc w:val="center"/>
                        <w:rPr>
                          <w:sz w:val="20"/>
                          <w:szCs w:val="20"/>
                        </w:rPr>
                      </w:pPr>
                    </w:p>
                    <w:p w14:paraId="039B51DC" w14:textId="77777777" w:rsidR="000A202D" w:rsidRPr="00F05F33" w:rsidRDefault="000A202D" w:rsidP="00D11569">
                      <w:pPr>
                        <w:jc w:val="center"/>
                        <w:rPr>
                          <w:sz w:val="20"/>
                          <w:szCs w:val="20"/>
                        </w:rPr>
                      </w:pPr>
                    </w:p>
                  </w:txbxContent>
                </v:textbox>
              </v:rect>
            </w:pict>
          </mc:Fallback>
        </mc:AlternateContent>
      </w:r>
    </w:p>
    <w:p w14:paraId="629C72C2" w14:textId="77777777" w:rsidR="00D11569" w:rsidRPr="00575B4D" w:rsidRDefault="00D11569" w:rsidP="005B5A38">
      <w:pPr>
        <w:rPr>
          <w:rFonts w:ascii="Arial Narrow" w:hAnsi="Arial Narrow"/>
          <w:sz w:val="24"/>
          <w:szCs w:val="24"/>
        </w:rPr>
      </w:pPr>
    </w:p>
    <w:p w14:paraId="26EB66E0" w14:textId="77777777" w:rsidR="00D11569" w:rsidRPr="00575B4D" w:rsidRDefault="00D11569" w:rsidP="005B5A38">
      <w:pPr>
        <w:rPr>
          <w:rFonts w:ascii="Arial Narrow" w:hAnsi="Arial Narrow"/>
          <w:sz w:val="24"/>
          <w:szCs w:val="24"/>
        </w:rPr>
      </w:pPr>
    </w:p>
    <w:p w14:paraId="2FD67685" w14:textId="77777777" w:rsidR="00D11569" w:rsidRPr="00575B4D" w:rsidRDefault="00D11569" w:rsidP="005B5A38">
      <w:pPr>
        <w:rPr>
          <w:rFonts w:ascii="Arial Narrow" w:hAnsi="Arial Narrow"/>
          <w:sz w:val="24"/>
          <w:szCs w:val="24"/>
        </w:rPr>
      </w:pPr>
    </w:p>
    <w:p w14:paraId="518D894F" w14:textId="77777777" w:rsidR="00D11569" w:rsidRPr="00575B4D" w:rsidRDefault="00D11569" w:rsidP="005B5A38">
      <w:pPr>
        <w:rPr>
          <w:rFonts w:ascii="Arial Narrow" w:hAnsi="Arial Narrow"/>
          <w:sz w:val="24"/>
          <w:szCs w:val="24"/>
        </w:rPr>
      </w:pPr>
    </w:p>
    <w:p w14:paraId="3DD96FFE" w14:textId="77777777" w:rsidR="00D11569" w:rsidRPr="00575B4D" w:rsidRDefault="00D11569" w:rsidP="005B5A38">
      <w:pPr>
        <w:rPr>
          <w:rFonts w:ascii="Arial Narrow" w:hAnsi="Arial Narrow"/>
          <w:sz w:val="24"/>
          <w:szCs w:val="24"/>
        </w:rPr>
      </w:pPr>
    </w:p>
    <w:p w14:paraId="59AA4A60" w14:textId="77777777" w:rsidR="00D11569" w:rsidRPr="00575B4D" w:rsidRDefault="00D11569" w:rsidP="005B5A38">
      <w:pPr>
        <w:rPr>
          <w:rFonts w:ascii="Arial Narrow" w:hAnsi="Arial Narrow"/>
          <w:sz w:val="24"/>
          <w:szCs w:val="24"/>
        </w:rPr>
      </w:pPr>
    </w:p>
    <w:p w14:paraId="74F41C50" w14:textId="77777777" w:rsidR="00D11569" w:rsidRPr="00575B4D" w:rsidRDefault="00D11569" w:rsidP="005B5A38">
      <w:pPr>
        <w:rPr>
          <w:rFonts w:ascii="Arial Narrow" w:hAnsi="Arial Narrow"/>
          <w:sz w:val="24"/>
          <w:szCs w:val="24"/>
        </w:rPr>
      </w:pPr>
    </w:p>
    <w:p w14:paraId="53EF284A" w14:textId="77777777" w:rsidR="001F5BAE" w:rsidRPr="00575B4D" w:rsidRDefault="001F5BAE" w:rsidP="005B5A38">
      <w:pPr>
        <w:ind w:hanging="851"/>
        <w:rPr>
          <w:rFonts w:ascii="Arial Narrow" w:hAnsi="Arial Narrow"/>
          <w:sz w:val="24"/>
          <w:szCs w:val="24"/>
        </w:rPr>
      </w:pPr>
    </w:p>
    <w:p w14:paraId="18E98935" w14:textId="77777777" w:rsidR="002A250B" w:rsidRPr="00AA51E9" w:rsidRDefault="002A250B" w:rsidP="005B5A38">
      <w:pPr>
        <w:pStyle w:val="Ttulo1"/>
        <w:spacing w:before="0" w:after="100" w:afterAutospacing="1" w:line="276" w:lineRule="auto"/>
        <w:rPr>
          <w:rFonts w:ascii="Arial Narrow" w:hAnsi="Arial Narrow" w:cstheme="minorHAnsi"/>
          <w:b w:val="0"/>
          <w:color w:val="0070C0"/>
          <w:sz w:val="24"/>
          <w:szCs w:val="24"/>
        </w:rPr>
      </w:pPr>
      <w:bookmarkStart w:id="0" w:name="_Toc495312855"/>
      <w:bookmarkStart w:id="1" w:name="_Toc495520185"/>
      <w:bookmarkStart w:id="2" w:name="_Toc495917509"/>
      <w:bookmarkStart w:id="3" w:name="_Toc496106800"/>
      <w:bookmarkStart w:id="4" w:name="_Toc496277221"/>
      <w:bookmarkStart w:id="5" w:name="_Toc497983946"/>
      <w:bookmarkStart w:id="6" w:name="_Toc498339809"/>
      <w:bookmarkStart w:id="7" w:name="_Toc501370168"/>
      <w:bookmarkStart w:id="8" w:name="_Toc530582518"/>
      <w:bookmarkStart w:id="9" w:name="_Toc536197619"/>
      <w:bookmarkStart w:id="10" w:name="_Toc536539179"/>
      <w:bookmarkStart w:id="11" w:name="_Toc536542332"/>
      <w:bookmarkStart w:id="12" w:name="_Toc536542656"/>
      <w:bookmarkStart w:id="13" w:name="_Toc536543262"/>
      <w:bookmarkStart w:id="14" w:name="_Toc536606973"/>
      <w:bookmarkStart w:id="15" w:name="_Toc356570"/>
      <w:bookmarkStart w:id="16" w:name="_Toc361578"/>
      <w:bookmarkStart w:id="17" w:name="_Toc362149"/>
      <w:bookmarkStart w:id="18" w:name="_Toc148633422"/>
      <w:r w:rsidRPr="00AA51E9">
        <w:rPr>
          <w:rFonts w:ascii="Arial Narrow" w:hAnsi="Arial Narrow" w:cstheme="minorHAnsi"/>
          <w:color w:val="0070C0"/>
          <w:sz w:val="24"/>
          <w:szCs w:val="24"/>
        </w:rPr>
        <w:lastRenderedPageBreak/>
        <w:t>Índice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6EBDB0FC" w14:textId="56AE713D" w:rsidR="000A2FFD" w:rsidRPr="000A2FFD" w:rsidRDefault="00257AC5">
      <w:pPr>
        <w:pStyle w:val="ndice1"/>
        <w:rPr>
          <w:rFonts w:eastAsiaTheme="minorEastAsia" w:cstheme="minorBidi"/>
          <w:kern w:val="2"/>
          <w:sz w:val="24"/>
          <w:szCs w:val="24"/>
          <w14:ligatures w14:val="standardContextual"/>
        </w:rPr>
      </w:pPr>
      <w:r w:rsidRPr="001368A0">
        <w:rPr>
          <w:rFonts w:ascii="Arial Narrow" w:hAnsi="Arial Narrow"/>
          <w:i/>
          <w:sz w:val="24"/>
          <w:szCs w:val="24"/>
        </w:rPr>
        <w:fldChar w:fldCharType="begin"/>
      </w:r>
      <w:r w:rsidR="002A250B" w:rsidRPr="001368A0">
        <w:rPr>
          <w:rFonts w:ascii="Arial Narrow" w:hAnsi="Arial Narrow"/>
          <w:i/>
          <w:sz w:val="24"/>
          <w:szCs w:val="24"/>
        </w:rPr>
        <w:instrText xml:space="preserve"> TOC \o "1-2" \h \z \u </w:instrText>
      </w:r>
      <w:r w:rsidRPr="001368A0">
        <w:rPr>
          <w:rFonts w:ascii="Arial Narrow" w:hAnsi="Arial Narrow"/>
          <w:i/>
          <w:sz w:val="24"/>
          <w:szCs w:val="24"/>
        </w:rPr>
        <w:fldChar w:fldCharType="separate"/>
      </w:r>
      <w:hyperlink w:anchor="_Toc148633422" w:history="1">
        <w:r w:rsidR="000A2FFD" w:rsidRPr="000A2FFD">
          <w:rPr>
            <w:rStyle w:val="Hiperligao"/>
            <w:rFonts w:ascii="Arial Narrow" w:hAnsi="Arial Narrow"/>
            <w:sz w:val="24"/>
            <w:szCs w:val="24"/>
          </w:rPr>
          <w:t>Índice</w:t>
        </w:r>
        <w:r w:rsidR="000A2FFD" w:rsidRPr="000A2FFD">
          <w:rPr>
            <w:webHidden/>
            <w:sz w:val="24"/>
            <w:szCs w:val="24"/>
          </w:rPr>
          <w:tab/>
        </w:r>
        <w:r w:rsidR="000A2FFD" w:rsidRPr="000A2FFD">
          <w:rPr>
            <w:webHidden/>
            <w:sz w:val="24"/>
            <w:szCs w:val="24"/>
          </w:rPr>
          <w:tab/>
        </w:r>
        <w:r w:rsidR="000A2FFD" w:rsidRPr="000A2FFD">
          <w:rPr>
            <w:webHidden/>
            <w:sz w:val="24"/>
            <w:szCs w:val="24"/>
          </w:rPr>
          <w:tab/>
        </w:r>
        <w:r w:rsidR="000A2FFD" w:rsidRPr="000A2FFD">
          <w:rPr>
            <w:webHidden/>
            <w:sz w:val="24"/>
            <w:szCs w:val="24"/>
          </w:rPr>
          <w:fldChar w:fldCharType="begin"/>
        </w:r>
        <w:r w:rsidR="000A2FFD" w:rsidRPr="000A2FFD">
          <w:rPr>
            <w:webHidden/>
            <w:sz w:val="24"/>
            <w:szCs w:val="24"/>
          </w:rPr>
          <w:instrText xml:space="preserve"> PAGEREF _Toc148633422 \h </w:instrText>
        </w:r>
        <w:r w:rsidR="000A2FFD" w:rsidRPr="000A2FFD">
          <w:rPr>
            <w:webHidden/>
            <w:sz w:val="24"/>
            <w:szCs w:val="24"/>
          </w:rPr>
        </w:r>
        <w:r w:rsidR="000A2FFD" w:rsidRPr="000A2FFD">
          <w:rPr>
            <w:webHidden/>
            <w:sz w:val="24"/>
            <w:szCs w:val="24"/>
          </w:rPr>
          <w:fldChar w:fldCharType="separate"/>
        </w:r>
        <w:r w:rsidR="000A2FFD" w:rsidRPr="000A2FFD">
          <w:rPr>
            <w:webHidden/>
            <w:sz w:val="24"/>
            <w:szCs w:val="24"/>
          </w:rPr>
          <w:t>2</w:t>
        </w:r>
        <w:r w:rsidR="000A2FFD" w:rsidRPr="000A2FFD">
          <w:rPr>
            <w:webHidden/>
            <w:sz w:val="24"/>
            <w:szCs w:val="24"/>
          </w:rPr>
          <w:fldChar w:fldCharType="end"/>
        </w:r>
      </w:hyperlink>
    </w:p>
    <w:p w14:paraId="7E3BAAFB" w14:textId="611D14C6" w:rsidR="000A2FFD" w:rsidRPr="000A2FFD" w:rsidRDefault="000A2FFD">
      <w:pPr>
        <w:pStyle w:val="ndice1"/>
        <w:rPr>
          <w:rFonts w:eastAsiaTheme="minorEastAsia" w:cstheme="minorBidi"/>
          <w:kern w:val="2"/>
          <w:sz w:val="24"/>
          <w:szCs w:val="24"/>
          <w14:ligatures w14:val="standardContextual"/>
        </w:rPr>
      </w:pPr>
      <w:hyperlink w:anchor="_Toc148633423" w:history="1">
        <w:r w:rsidRPr="000A2FFD">
          <w:rPr>
            <w:rStyle w:val="Hiperligao"/>
            <w:rFonts w:ascii="Arial Narrow" w:hAnsi="Arial Narrow"/>
            <w:bCs/>
            <w:sz w:val="24"/>
            <w:szCs w:val="24"/>
          </w:rPr>
          <w:t>1.</w:t>
        </w:r>
        <w:r w:rsidRPr="000A2FFD">
          <w:rPr>
            <w:rFonts w:eastAsiaTheme="minorEastAsia" w:cstheme="minorBidi"/>
            <w:kern w:val="2"/>
            <w:sz w:val="24"/>
            <w:szCs w:val="24"/>
            <w14:ligatures w14:val="standardContextual"/>
          </w:rPr>
          <w:tab/>
        </w:r>
        <w:r w:rsidRPr="000A2FFD">
          <w:rPr>
            <w:rStyle w:val="Hiperligao"/>
            <w:rFonts w:ascii="Arial Narrow" w:hAnsi="Arial Narrow"/>
            <w:sz w:val="24"/>
            <w:szCs w:val="24"/>
          </w:rPr>
          <w:t>Enquadramento</w:t>
        </w:r>
        <w:r w:rsidRPr="000A2FFD">
          <w:rPr>
            <w:webHidden/>
            <w:sz w:val="24"/>
            <w:szCs w:val="24"/>
          </w:rPr>
          <w:tab/>
        </w:r>
        <w:r w:rsidRPr="000A2FFD">
          <w:rPr>
            <w:webHidden/>
            <w:sz w:val="24"/>
            <w:szCs w:val="24"/>
          </w:rPr>
          <w:fldChar w:fldCharType="begin"/>
        </w:r>
        <w:r w:rsidRPr="000A2FFD">
          <w:rPr>
            <w:webHidden/>
            <w:sz w:val="24"/>
            <w:szCs w:val="24"/>
          </w:rPr>
          <w:instrText xml:space="preserve"> PAGEREF _Toc148633423 \h </w:instrText>
        </w:r>
        <w:r w:rsidRPr="000A2FFD">
          <w:rPr>
            <w:webHidden/>
            <w:sz w:val="24"/>
            <w:szCs w:val="24"/>
          </w:rPr>
        </w:r>
        <w:r w:rsidRPr="000A2FFD">
          <w:rPr>
            <w:webHidden/>
            <w:sz w:val="24"/>
            <w:szCs w:val="24"/>
          </w:rPr>
          <w:fldChar w:fldCharType="separate"/>
        </w:r>
        <w:r w:rsidRPr="000A2FFD">
          <w:rPr>
            <w:webHidden/>
            <w:sz w:val="24"/>
            <w:szCs w:val="24"/>
          </w:rPr>
          <w:t>3</w:t>
        </w:r>
        <w:r w:rsidRPr="000A2FFD">
          <w:rPr>
            <w:webHidden/>
            <w:sz w:val="24"/>
            <w:szCs w:val="24"/>
          </w:rPr>
          <w:fldChar w:fldCharType="end"/>
        </w:r>
      </w:hyperlink>
    </w:p>
    <w:p w14:paraId="521B4DB4" w14:textId="450863B2" w:rsidR="000A2FFD" w:rsidRPr="000A2FFD" w:rsidRDefault="000A2FFD">
      <w:pPr>
        <w:pStyle w:val="ndice1"/>
        <w:rPr>
          <w:rFonts w:eastAsiaTheme="minorEastAsia" w:cstheme="minorBidi"/>
          <w:kern w:val="2"/>
          <w:sz w:val="24"/>
          <w:szCs w:val="24"/>
          <w14:ligatures w14:val="standardContextual"/>
        </w:rPr>
      </w:pPr>
      <w:hyperlink w:anchor="_Toc148633424" w:history="1">
        <w:r w:rsidRPr="000A2FFD">
          <w:rPr>
            <w:rStyle w:val="Hiperligao"/>
            <w:rFonts w:ascii="Arial Narrow" w:hAnsi="Arial Narrow"/>
            <w:bCs/>
            <w:sz w:val="24"/>
            <w:szCs w:val="24"/>
          </w:rPr>
          <w:t>2.</w:t>
        </w:r>
        <w:r w:rsidRPr="000A2FFD">
          <w:rPr>
            <w:rFonts w:eastAsiaTheme="minorEastAsia" w:cstheme="minorBidi"/>
            <w:kern w:val="2"/>
            <w:sz w:val="24"/>
            <w:szCs w:val="24"/>
            <w14:ligatures w14:val="standardContextual"/>
          </w:rPr>
          <w:tab/>
        </w:r>
        <w:r w:rsidRPr="000A2FFD">
          <w:rPr>
            <w:rStyle w:val="Hiperligao"/>
            <w:rFonts w:ascii="Arial Narrow" w:hAnsi="Arial Narrow"/>
            <w:sz w:val="24"/>
            <w:szCs w:val="24"/>
          </w:rPr>
          <w:t>A Arsenal do Alfeite, S.A.</w:t>
        </w:r>
        <w:r w:rsidRPr="000A2FFD">
          <w:rPr>
            <w:webHidden/>
            <w:sz w:val="24"/>
            <w:szCs w:val="24"/>
          </w:rPr>
          <w:tab/>
        </w:r>
        <w:r w:rsidRPr="000A2FFD">
          <w:rPr>
            <w:webHidden/>
            <w:sz w:val="24"/>
            <w:szCs w:val="24"/>
          </w:rPr>
          <w:fldChar w:fldCharType="begin"/>
        </w:r>
        <w:r w:rsidRPr="000A2FFD">
          <w:rPr>
            <w:webHidden/>
            <w:sz w:val="24"/>
            <w:szCs w:val="24"/>
          </w:rPr>
          <w:instrText xml:space="preserve"> PAGEREF _Toc148633424 \h </w:instrText>
        </w:r>
        <w:r w:rsidRPr="000A2FFD">
          <w:rPr>
            <w:webHidden/>
            <w:sz w:val="24"/>
            <w:szCs w:val="24"/>
          </w:rPr>
        </w:r>
        <w:r w:rsidRPr="000A2FFD">
          <w:rPr>
            <w:webHidden/>
            <w:sz w:val="24"/>
            <w:szCs w:val="24"/>
          </w:rPr>
          <w:fldChar w:fldCharType="separate"/>
        </w:r>
        <w:r w:rsidRPr="000A2FFD">
          <w:rPr>
            <w:webHidden/>
            <w:sz w:val="24"/>
            <w:szCs w:val="24"/>
          </w:rPr>
          <w:t>4</w:t>
        </w:r>
        <w:r w:rsidRPr="000A2FFD">
          <w:rPr>
            <w:webHidden/>
            <w:sz w:val="24"/>
            <w:szCs w:val="24"/>
          </w:rPr>
          <w:fldChar w:fldCharType="end"/>
        </w:r>
      </w:hyperlink>
    </w:p>
    <w:p w14:paraId="7C80C93B" w14:textId="0D6C25C1" w:rsidR="000A2FFD" w:rsidRPr="000A2FFD" w:rsidRDefault="000A2FFD">
      <w:pPr>
        <w:pStyle w:val="ndice1"/>
        <w:rPr>
          <w:rFonts w:eastAsiaTheme="minorEastAsia" w:cstheme="minorBidi"/>
          <w:kern w:val="2"/>
          <w:sz w:val="24"/>
          <w:szCs w:val="24"/>
          <w14:ligatures w14:val="standardContextual"/>
        </w:rPr>
      </w:pPr>
      <w:hyperlink w:anchor="_Toc148633425" w:history="1">
        <w:r w:rsidRPr="000A2FFD">
          <w:rPr>
            <w:rStyle w:val="Hiperligao"/>
            <w:rFonts w:ascii="Arial Narrow" w:hAnsi="Arial Narrow"/>
            <w:sz w:val="24"/>
            <w:szCs w:val="24"/>
          </w:rPr>
          <w:t>2.1. A Igualdade de género na AASA</w:t>
        </w:r>
        <w:r w:rsidRPr="000A2FFD">
          <w:rPr>
            <w:webHidden/>
            <w:sz w:val="24"/>
            <w:szCs w:val="24"/>
          </w:rPr>
          <w:tab/>
        </w:r>
        <w:r w:rsidRPr="000A2FFD">
          <w:rPr>
            <w:webHidden/>
            <w:sz w:val="24"/>
            <w:szCs w:val="24"/>
          </w:rPr>
          <w:fldChar w:fldCharType="begin"/>
        </w:r>
        <w:r w:rsidRPr="000A2FFD">
          <w:rPr>
            <w:webHidden/>
            <w:sz w:val="24"/>
            <w:szCs w:val="24"/>
          </w:rPr>
          <w:instrText xml:space="preserve"> PAGEREF _Toc148633425 \h </w:instrText>
        </w:r>
        <w:r w:rsidRPr="000A2FFD">
          <w:rPr>
            <w:webHidden/>
            <w:sz w:val="24"/>
            <w:szCs w:val="24"/>
          </w:rPr>
        </w:r>
        <w:r w:rsidRPr="000A2FFD">
          <w:rPr>
            <w:webHidden/>
            <w:sz w:val="24"/>
            <w:szCs w:val="24"/>
          </w:rPr>
          <w:fldChar w:fldCharType="separate"/>
        </w:r>
        <w:r w:rsidRPr="000A2FFD">
          <w:rPr>
            <w:webHidden/>
            <w:sz w:val="24"/>
            <w:szCs w:val="24"/>
          </w:rPr>
          <w:t>6</w:t>
        </w:r>
        <w:r w:rsidRPr="000A2FFD">
          <w:rPr>
            <w:webHidden/>
            <w:sz w:val="24"/>
            <w:szCs w:val="24"/>
          </w:rPr>
          <w:fldChar w:fldCharType="end"/>
        </w:r>
      </w:hyperlink>
    </w:p>
    <w:p w14:paraId="73B4CA47" w14:textId="303A3039" w:rsidR="000A2FFD" w:rsidRPr="000A2FFD" w:rsidRDefault="000A2FFD">
      <w:pPr>
        <w:pStyle w:val="ndice1"/>
        <w:rPr>
          <w:rFonts w:eastAsiaTheme="minorEastAsia" w:cstheme="minorBidi"/>
          <w:kern w:val="2"/>
          <w:sz w:val="24"/>
          <w:szCs w:val="24"/>
          <w14:ligatures w14:val="standardContextual"/>
        </w:rPr>
      </w:pPr>
      <w:hyperlink w:anchor="_Toc148633426" w:history="1">
        <w:r w:rsidRPr="000A2FFD">
          <w:rPr>
            <w:rStyle w:val="Hiperligao"/>
            <w:rFonts w:ascii="Arial Narrow" w:hAnsi="Arial Narrow"/>
            <w:sz w:val="24"/>
            <w:szCs w:val="24"/>
          </w:rPr>
          <w:t>2.2. O retrato atual na AASA</w:t>
        </w:r>
        <w:r w:rsidRPr="000A2FFD">
          <w:rPr>
            <w:webHidden/>
            <w:sz w:val="24"/>
            <w:szCs w:val="24"/>
          </w:rPr>
          <w:tab/>
        </w:r>
        <w:r w:rsidRPr="000A2FFD">
          <w:rPr>
            <w:webHidden/>
            <w:sz w:val="24"/>
            <w:szCs w:val="24"/>
          </w:rPr>
          <w:fldChar w:fldCharType="begin"/>
        </w:r>
        <w:r w:rsidRPr="000A2FFD">
          <w:rPr>
            <w:webHidden/>
            <w:sz w:val="24"/>
            <w:szCs w:val="24"/>
          </w:rPr>
          <w:instrText xml:space="preserve"> PAGEREF _Toc148633426 \h </w:instrText>
        </w:r>
        <w:r w:rsidRPr="000A2FFD">
          <w:rPr>
            <w:webHidden/>
            <w:sz w:val="24"/>
            <w:szCs w:val="24"/>
          </w:rPr>
        </w:r>
        <w:r w:rsidRPr="000A2FFD">
          <w:rPr>
            <w:webHidden/>
            <w:sz w:val="24"/>
            <w:szCs w:val="24"/>
          </w:rPr>
          <w:fldChar w:fldCharType="separate"/>
        </w:r>
        <w:r w:rsidRPr="000A2FFD">
          <w:rPr>
            <w:webHidden/>
            <w:sz w:val="24"/>
            <w:szCs w:val="24"/>
          </w:rPr>
          <w:t>6</w:t>
        </w:r>
        <w:r w:rsidRPr="000A2FFD">
          <w:rPr>
            <w:webHidden/>
            <w:sz w:val="24"/>
            <w:szCs w:val="24"/>
          </w:rPr>
          <w:fldChar w:fldCharType="end"/>
        </w:r>
      </w:hyperlink>
    </w:p>
    <w:p w14:paraId="79C0EAB8" w14:textId="1A0BE6BC" w:rsidR="000A2FFD" w:rsidRPr="000A2FFD" w:rsidRDefault="000A2FFD">
      <w:pPr>
        <w:pStyle w:val="ndice2"/>
        <w:rPr>
          <w:rFonts w:eastAsiaTheme="minorEastAsia" w:cstheme="minorBidi"/>
          <w:kern w:val="2"/>
          <w:sz w:val="24"/>
          <w:szCs w:val="24"/>
          <w14:ligatures w14:val="standardContextual"/>
        </w:rPr>
      </w:pPr>
      <w:hyperlink w:anchor="_Toc148633427" w:history="1">
        <w:r w:rsidRPr="000A2FFD">
          <w:rPr>
            <w:rStyle w:val="Hiperligao"/>
            <w:rFonts w:ascii="Arial Narrow" w:hAnsi="Arial Narrow"/>
            <w:sz w:val="24"/>
            <w:szCs w:val="24"/>
          </w:rPr>
          <w:t>2.2.1 Missão, visão e valores</w:t>
        </w:r>
        <w:r w:rsidRPr="000A2FFD">
          <w:rPr>
            <w:webHidden/>
            <w:sz w:val="24"/>
            <w:szCs w:val="24"/>
          </w:rPr>
          <w:tab/>
        </w:r>
        <w:r w:rsidRPr="000A2FFD">
          <w:rPr>
            <w:webHidden/>
            <w:sz w:val="24"/>
            <w:szCs w:val="24"/>
          </w:rPr>
          <w:fldChar w:fldCharType="begin"/>
        </w:r>
        <w:r w:rsidRPr="000A2FFD">
          <w:rPr>
            <w:webHidden/>
            <w:sz w:val="24"/>
            <w:szCs w:val="24"/>
          </w:rPr>
          <w:instrText xml:space="preserve"> PAGEREF _Toc148633427 \h </w:instrText>
        </w:r>
        <w:r w:rsidRPr="000A2FFD">
          <w:rPr>
            <w:webHidden/>
            <w:sz w:val="24"/>
            <w:szCs w:val="24"/>
          </w:rPr>
        </w:r>
        <w:r w:rsidRPr="000A2FFD">
          <w:rPr>
            <w:webHidden/>
            <w:sz w:val="24"/>
            <w:szCs w:val="24"/>
          </w:rPr>
          <w:fldChar w:fldCharType="separate"/>
        </w:r>
        <w:r w:rsidRPr="000A2FFD">
          <w:rPr>
            <w:webHidden/>
            <w:sz w:val="24"/>
            <w:szCs w:val="24"/>
          </w:rPr>
          <w:t>6</w:t>
        </w:r>
        <w:r w:rsidRPr="000A2FFD">
          <w:rPr>
            <w:webHidden/>
            <w:sz w:val="24"/>
            <w:szCs w:val="24"/>
          </w:rPr>
          <w:fldChar w:fldCharType="end"/>
        </w:r>
      </w:hyperlink>
    </w:p>
    <w:p w14:paraId="78F98874" w14:textId="477621FB" w:rsidR="000A2FFD" w:rsidRPr="000A2FFD" w:rsidRDefault="000A2FFD">
      <w:pPr>
        <w:pStyle w:val="ndice2"/>
        <w:rPr>
          <w:rFonts w:eastAsiaTheme="minorEastAsia" w:cstheme="minorBidi"/>
          <w:kern w:val="2"/>
          <w:sz w:val="24"/>
          <w:szCs w:val="24"/>
          <w14:ligatures w14:val="standardContextual"/>
        </w:rPr>
      </w:pPr>
      <w:hyperlink w:anchor="_Toc148633428" w:history="1">
        <w:r w:rsidRPr="000A2FFD">
          <w:rPr>
            <w:rStyle w:val="Hiperligao"/>
            <w:rFonts w:ascii="Arial Narrow" w:hAnsi="Arial Narrow"/>
            <w:sz w:val="24"/>
            <w:szCs w:val="24"/>
          </w:rPr>
          <w:t>2.2.2 Igualdade no acesso a emprego</w:t>
        </w:r>
        <w:r w:rsidRPr="000A2FFD">
          <w:rPr>
            <w:webHidden/>
            <w:sz w:val="24"/>
            <w:szCs w:val="24"/>
          </w:rPr>
          <w:tab/>
        </w:r>
        <w:r w:rsidRPr="000A2FFD">
          <w:rPr>
            <w:webHidden/>
            <w:sz w:val="24"/>
            <w:szCs w:val="24"/>
          </w:rPr>
          <w:fldChar w:fldCharType="begin"/>
        </w:r>
        <w:r w:rsidRPr="000A2FFD">
          <w:rPr>
            <w:webHidden/>
            <w:sz w:val="24"/>
            <w:szCs w:val="24"/>
          </w:rPr>
          <w:instrText xml:space="preserve"> PAGEREF _Toc148633428 \h </w:instrText>
        </w:r>
        <w:r w:rsidRPr="000A2FFD">
          <w:rPr>
            <w:webHidden/>
            <w:sz w:val="24"/>
            <w:szCs w:val="24"/>
          </w:rPr>
        </w:r>
        <w:r w:rsidRPr="000A2FFD">
          <w:rPr>
            <w:webHidden/>
            <w:sz w:val="24"/>
            <w:szCs w:val="24"/>
          </w:rPr>
          <w:fldChar w:fldCharType="separate"/>
        </w:r>
        <w:r w:rsidRPr="000A2FFD">
          <w:rPr>
            <w:webHidden/>
            <w:sz w:val="24"/>
            <w:szCs w:val="24"/>
          </w:rPr>
          <w:t>7</w:t>
        </w:r>
        <w:r w:rsidRPr="000A2FFD">
          <w:rPr>
            <w:webHidden/>
            <w:sz w:val="24"/>
            <w:szCs w:val="24"/>
          </w:rPr>
          <w:fldChar w:fldCharType="end"/>
        </w:r>
      </w:hyperlink>
    </w:p>
    <w:p w14:paraId="17F4D4D6" w14:textId="27DA3FC0" w:rsidR="000A2FFD" w:rsidRPr="000A2FFD" w:rsidRDefault="000A2FFD">
      <w:pPr>
        <w:pStyle w:val="ndice2"/>
        <w:rPr>
          <w:rFonts w:eastAsiaTheme="minorEastAsia" w:cstheme="minorBidi"/>
          <w:kern w:val="2"/>
          <w:sz w:val="24"/>
          <w:szCs w:val="24"/>
          <w14:ligatures w14:val="standardContextual"/>
        </w:rPr>
      </w:pPr>
      <w:hyperlink w:anchor="_Toc148633429" w:history="1">
        <w:r w:rsidRPr="000A2FFD">
          <w:rPr>
            <w:rStyle w:val="Hiperligao"/>
            <w:rFonts w:ascii="Arial Narrow" w:hAnsi="Arial Narrow"/>
            <w:sz w:val="24"/>
            <w:szCs w:val="24"/>
          </w:rPr>
          <w:t>2.2.3 Formação inicial e contínua</w:t>
        </w:r>
        <w:r w:rsidRPr="000A2FFD">
          <w:rPr>
            <w:webHidden/>
            <w:sz w:val="24"/>
            <w:szCs w:val="24"/>
          </w:rPr>
          <w:tab/>
        </w:r>
        <w:r w:rsidRPr="000A2FFD">
          <w:rPr>
            <w:webHidden/>
            <w:sz w:val="24"/>
            <w:szCs w:val="24"/>
          </w:rPr>
          <w:fldChar w:fldCharType="begin"/>
        </w:r>
        <w:r w:rsidRPr="000A2FFD">
          <w:rPr>
            <w:webHidden/>
            <w:sz w:val="24"/>
            <w:szCs w:val="24"/>
          </w:rPr>
          <w:instrText xml:space="preserve"> PAGEREF _Toc148633429 \h </w:instrText>
        </w:r>
        <w:r w:rsidRPr="000A2FFD">
          <w:rPr>
            <w:webHidden/>
            <w:sz w:val="24"/>
            <w:szCs w:val="24"/>
          </w:rPr>
        </w:r>
        <w:r w:rsidRPr="000A2FFD">
          <w:rPr>
            <w:webHidden/>
            <w:sz w:val="24"/>
            <w:szCs w:val="24"/>
          </w:rPr>
          <w:fldChar w:fldCharType="separate"/>
        </w:r>
        <w:r w:rsidRPr="000A2FFD">
          <w:rPr>
            <w:webHidden/>
            <w:sz w:val="24"/>
            <w:szCs w:val="24"/>
          </w:rPr>
          <w:t>8</w:t>
        </w:r>
        <w:r w:rsidRPr="000A2FFD">
          <w:rPr>
            <w:webHidden/>
            <w:sz w:val="24"/>
            <w:szCs w:val="24"/>
          </w:rPr>
          <w:fldChar w:fldCharType="end"/>
        </w:r>
      </w:hyperlink>
    </w:p>
    <w:p w14:paraId="2695D19D" w14:textId="36452A34" w:rsidR="000A2FFD" w:rsidRPr="000A2FFD" w:rsidRDefault="000A2FFD">
      <w:pPr>
        <w:pStyle w:val="ndice2"/>
        <w:rPr>
          <w:rFonts w:eastAsiaTheme="minorEastAsia" w:cstheme="minorBidi"/>
          <w:kern w:val="2"/>
          <w:sz w:val="24"/>
          <w:szCs w:val="24"/>
          <w14:ligatures w14:val="standardContextual"/>
        </w:rPr>
      </w:pPr>
      <w:hyperlink w:anchor="_Toc148633430" w:history="1">
        <w:r w:rsidRPr="000A2FFD">
          <w:rPr>
            <w:rStyle w:val="Hiperligao"/>
            <w:rFonts w:ascii="Arial Narrow" w:hAnsi="Arial Narrow"/>
            <w:sz w:val="24"/>
            <w:szCs w:val="24"/>
          </w:rPr>
          <w:t>2.2.4 Igualdade nas condições de trabalho</w:t>
        </w:r>
        <w:r w:rsidRPr="000A2FFD">
          <w:rPr>
            <w:webHidden/>
            <w:sz w:val="24"/>
            <w:szCs w:val="24"/>
          </w:rPr>
          <w:tab/>
        </w:r>
        <w:r w:rsidRPr="000A2FFD">
          <w:rPr>
            <w:webHidden/>
            <w:sz w:val="24"/>
            <w:szCs w:val="24"/>
          </w:rPr>
          <w:fldChar w:fldCharType="begin"/>
        </w:r>
        <w:r w:rsidRPr="000A2FFD">
          <w:rPr>
            <w:webHidden/>
            <w:sz w:val="24"/>
            <w:szCs w:val="24"/>
          </w:rPr>
          <w:instrText xml:space="preserve"> PAGEREF _Toc148633430 \h </w:instrText>
        </w:r>
        <w:r w:rsidRPr="000A2FFD">
          <w:rPr>
            <w:webHidden/>
            <w:sz w:val="24"/>
            <w:szCs w:val="24"/>
          </w:rPr>
        </w:r>
        <w:r w:rsidRPr="000A2FFD">
          <w:rPr>
            <w:webHidden/>
            <w:sz w:val="24"/>
            <w:szCs w:val="24"/>
          </w:rPr>
          <w:fldChar w:fldCharType="separate"/>
        </w:r>
        <w:r w:rsidRPr="000A2FFD">
          <w:rPr>
            <w:webHidden/>
            <w:sz w:val="24"/>
            <w:szCs w:val="24"/>
          </w:rPr>
          <w:t>8</w:t>
        </w:r>
        <w:r w:rsidRPr="000A2FFD">
          <w:rPr>
            <w:webHidden/>
            <w:sz w:val="24"/>
            <w:szCs w:val="24"/>
          </w:rPr>
          <w:fldChar w:fldCharType="end"/>
        </w:r>
      </w:hyperlink>
    </w:p>
    <w:p w14:paraId="5C972C88" w14:textId="79AB5F6F" w:rsidR="000A2FFD" w:rsidRPr="000A2FFD" w:rsidRDefault="000A2FFD">
      <w:pPr>
        <w:pStyle w:val="ndice2"/>
        <w:rPr>
          <w:rFonts w:eastAsiaTheme="minorEastAsia" w:cstheme="minorBidi"/>
          <w:kern w:val="2"/>
          <w:sz w:val="24"/>
          <w:szCs w:val="24"/>
          <w14:ligatures w14:val="standardContextual"/>
        </w:rPr>
      </w:pPr>
      <w:hyperlink w:anchor="_Toc148633431" w:history="1">
        <w:r w:rsidRPr="000A2FFD">
          <w:rPr>
            <w:rStyle w:val="Hiperligao"/>
            <w:rFonts w:ascii="Arial Narrow" w:hAnsi="Arial Narrow"/>
            <w:sz w:val="24"/>
            <w:szCs w:val="24"/>
          </w:rPr>
          <w:t>2.2.5 Proteção na parentalidade</w:t>
        </w:r>
        <w:r w:rsidRPr="000A2FFD">
          <w:rPr>
            <w:webHidden/>
            <w:sz w:val="24"/>
            <w:szCs w:val="24"/>
          </w:rPr>
          <w:tab/>
        </w:r>
        <w:r w:rsidRPr="000A2FFD">
          <w:rPr>
            <w:webHidden/>
            <w:sz w:val="24"/>
            <w:szCs w:val="24"/>
          </w:rPr>
          <w:fldChar w:fldCharType="begin"/>
        </w:r>
        <w:r w:rsidRPr="000A2FFD">
          <w:rPr>
            <w:webHidden/>
            <w:sz w:val="24"/>
            <w:szCs w:val="24"/>
          </w:rPr>
          <w:instrText xml:space="preserve"> PAGEREF _Toc148633431 \h </w:instrText>
        </w:r>
        <w:r w:rsidRPr="000A2FFD">
          <w:rPr>
            <w:webHidden/>
            <w:sz w:val="24"/>
            <w:szCs w:val="24"/>
          </w:rPr>
        </w:r>
        <w:r w:rsidRPr="000A2FFD">
          <w:rPr>
            <w:webHidden/>
            <w:sz w:val="24"/>
            <w:szCs w:val="24"/>
          </w:rPr>
          <w:fldChar w:fldCharType="separate"/>
        </w:r>
        <w:r w:rsidRPr="000A2FFD">
          <w:rPr>
            <w:webHidden/>
            <w:sz w:val="24"/>
            <w:szCs w:val="24"/>
          </w:rPr>
          <w:t>9</w:t>
        </w:r>
        <w:r w:rsidRPr="000A2FFD">
          <w:rPr>
            <w:webHidden/>
            <w:sz w:val="24"/>
            <w:szCs w:val="24"/>
          </w:rPr>
          <w:fldChar w:fldCharType="end"/>
        </w:r>
      </w:hyperlink>
    </w:p>
    <w:p w14:paraId="2E943599" w14:textId="7C94AF5B" w:rsidR="000A2FFD" w:rsidRPr="000A2FFD" w:rsidRDefault="000A2FFD">
      <w:pPr>
        <w:pStyle w:val="ndice2"/>
        <w:rPr>
          <w:rFonts w:eastAsiaTheme="minorEastAsia" w:cstheme="minorBidi"/>
          <w:kern w:val="2"/>
          <w:sz w:val="24"/>
          <w:szCs w:val="24"/>
          <w14:ligatures w14:val="standardContextual"/>
        </w:rPr>
      </w:pPr>
      <w:hyperlink w:anchor="_Toc148633432" w:history="1">
        <w:r w:rsidRPr="000A2FFD">
          <w:rPr>
            <w:rStyle w:val="Hiperligao"/>
            <w:rFonts w:ascii="Arial Narrow" w:hAnsi="Arial Narrow"/>
            <w:sz w:val="24"/>
            <w:szCs w:val="24"/>
          </w:rPr>
          <w:t>2.2.6 Conciliação da vida profissional com a vida familiar e pessoal</w:t>
        </w:r>
        <w:r w:rsidRPr="000A2FFD">
          <w:rPr>
            <w:webHidden/>
            <w:sz w:val="24"/>
            <w:szCs w:val="24"/>
          </w:rPr>
          <w:tab/>
        </w:r>
        <w:r w:rsidRPr="000A2FFD">
          <w:rPr>
            <w:webHidden/>
            <w:sz w:val="24"/>
            <w:szCs w:val="24"/>
          </w:rPr>
          <w:fldChar w:fldCharType="begin"/>
        </w:r>
        <w:r w:rsidRPr="000A2FFD">
          <w:rPr>
            <w:webHidden/>
            <w:sz w:val="24"/>
            <w:szCs w:val="24"/>
          </w:rPr>
          <w:instrText xml:space="preserve"> PAGEREF _Toc148633432 \h </w:instrText>
        </w:r>
        <w:r w:rsidRPr="000A2FFD">
          <w:rPr>
            <w:webHidden/>
            <w:sz w:val="24"/>
            <w:szCs w:val="24"/>
          </w:rPr>
        </w:r>
        <w:r w:rsidRPr="000A2FFD">
          <w:rPr>
            <w:webHidden/>
            <w:sz w:val="24"/>
            <w:szCs w:val="24"/>
          </w:rPr>
          <w:fldChar w:fldCharType="separate"/>
        </w:r>
        <w:r w:rsidRPr="000A2FFD">
          <w:rPr>
            <w:webHidden/>
            <w:sz w:val="24"/>
            <w:szCs w:val="24"/>
          </w:rPr>
          <w:t>9</w:t>
        </w:r>
        <w:r w:rsidRPr="000A2FFD">
          <w:rPr>
            <w:webHidden/>
            <w:sz w:val="24"/>
            <w:szCs w:val="24"/>
          </w:rPr>
          <w:fldChar w:fldCharType="end"/>
        </w:r>
      </w:hyperlink>
    </w:p>
    <w:p w14:paraId="06D90068" w14:textId="7DC0D484" w:rsidR="000A2FFD" w:rsidRPr="000A2FFD" w:rsidRDefault="000A2FFD">
      <w:pPr>
        <w:pStyle w:val="ndice2"/>
        <w:rPr>
          <w:rFonts w:eastAsiaTheme="minorEastAsia" w:cstheme="minorBidi"/>
          <w:kern w:val="2"/>
          <w:sz w:val="24"/>
          <w:szCs w:val="24"/>
          <w14:ligatures w14:val="standardContextual"/>
        </w:rPr>
      </w:pPr>
      <w:hyperlink w:anchor="_Toc148633433" w:history="1">
        <w:r w:rsidRPr="000A2FFD">
          <w:rPr>
            <w:rStyle w:val="Hiperligao"/>
            <w:rFonts w:ascii="Arial Narrow" w:hAnsi="Arial Narrow"/>
            <w:sz w:val="24"/>
            <w:szCs w:val="24"/>
          </w:rPr>
          <w:t>2.2.7 Prevenção da prática de assédio no trabalho</w:t>
        </w:r>
        <w:r w:rsidRPr="000A2FFD">
          <w:rPr>
            <w:webHidden/>
            <w:sz w:val="24"/>
            <w:szCs w:val="24"/>
          </w:rPr>
          <w:tab/>
        </w:r>
        <w:r w:rsidRPr="000A2FFD">
          <w:rPr>
            <w:webHidden/>
            <w:sz w:val="24"/>
            <w:szCs w:val="24"/>
          </w:rPr>
          <w:fldChar w:fldCharType="begin"/>
        </w:r>
        <w:r w:rsidRPr="000A2FFD">
          <w:rPr>
            <w:webHidden/>
            <w:sz w:val="24"/>
            <w:szCs w:val="24"/>
          </w:rPr>
          <w:instrText xml:space="preserve"> PAGEREF _Toc148633433 \h </w:instrText>
        </w:r>
        <w:r w:rsidRPr="000A2FFD">
          <w:rPr>
            <w:webHidden/>
            <w:sz w:val="24"/>
            <w:szCs w:val="24"/>
          </w:rPr>
        </w:r>
        <w:r w:rsidRPr="000A2FFD">
          <w:rPr>
            <w:webHidden/>
            <w:sz w:val="24"/>
            <w:szCs w:val="24"/>
          </w:rPr>
          <w:fldChar w:fldCharType="separate"/>
        </w:r>
        <w:r w:rsidRPr="000A2FFD">
          <w:rPr>
            <w:webHidden/>
            <w:sz w:val="24"/>
            <w:szCs w:val="24"/>
          </w:rPr>
          <w:t>10</w:t>
        </w:r>
        <w:r w:rsidRPr="000A2FFD">
          <w:rPr>
            <w:webHidden/>
            <w:sz w:val="24"/>
            <w:szCs w:val="24"/>
          </w:rPr>
          <w:fldChar w:fldCharType="end"/>
        </w:r>
      </w:hyperlink>
    </w:p>
    <w:p w14:paraId="4DF156BE" w14:textId="32A8A98D" w:rsidR="000A2FFD" w:rsidRPr="000A2FFD" w:rsidRDefault="000A2FFD">
      <w:pPr>
        <w:pStyle w:val="ndice1"/>
        <w:rPr>
          <w:rFonts w:eastAsiaTheme="minorEastAsia" w:cstheme="minorBidi"/>
          <w:kern w:val="2"/>
          <w:sz w:val="24"/>
          <w:szCs w:val="24"/>
          <w14:ligatures w14:val="standardContextual"/>
        </w:rPr>
      </w:pPr>
      <w:hyperlink w:anchor="_Toc148633434" w:history="1">
        <w:r w:rsidRPr="000A2FFD">
          <w:rPr>
            <w:rStyle w:val="Hiperligao"/>
            <w:rFonts w:ascii="Arial Narrow" w:hAnsi="Arial Narrow"/>
            <w:bCs/>
            <w:sz w:val="24"/>
            <w:szCs w:val="24"/>
          </w:rPr>
          <w:t>3.</w:t>
        </w:r>
        <w:r w:rsidRPr="000A2FFD">
          <w:rPr>
            <w:rFonts w:eastAsiaTheme="minorEastAsia" w:cstheme="minorBidi"/>
            <w:kern w:val="2"/>
            <w:sz w:val="24"/>
            <w:szCs w:val="24"/>
            <w14:ligatures w14:val="standardContextual"/>
          </w:rPr>
          <w:tab/>
        </w:r>
        <w:r w:rsidRPr="000A2FFD">
          <w:rPr>
            <w:rStyle w:val="Hiperligao"/>
            <w:rFonts w:ascii="Arial Narrow" w:hAnsi="Arial Narrow"/>
            <w:sz w:val="24"/>
            <w:szCs w:val="24"/>
          </w:rPr>
          <w:t>Acompanhamento e monitorização do plano</w:t>
        </w:r>
        <w:r w:rsidRPr="000A2FFD">
          <w:rPr>
            <w:webHidden/>
            <w:sz w:val="24"/>
            <w:szCs w:val="24"/>
          </w:rPr>
          <w:tab/>
        </w:r>
        <w:r w:rsidRPr="000A2FFD">
          <w:rPr>
            <w:webHidden/>
            <w:sz w:val="24"/>
            <w:szCs w:val="24"/>
          </w:rPr>
          <w:fldChar w:fldCharType="begin"/>
        </w:r>
        <w:r w:rsidRPr="000A2FFD">
          <w:rPr>
            <w:webHidden/>
            <w:sz w:val="24"/>
            <w:szCs w:val="24"/>
          </w:rPr>
          <w:instrText xml:space="preserve"> PAGEREF _Toc148633434 \h </w:instrText>
        </w:r>
        <w:r w:rsidRPr="000A2FFD">
          <w:rPr>
            <w:webHidden/>
            <w:sz w:val="24"/>
            <w:szCs w:val="24"/>
          </w:rPr>
        </w:r>
        <w:r w:rsidRPr="000A2FFD">
          <w:rPr>
            <w:webHidden/>
            <w:sz w:val="24"/>
            <w:szCs w:val="24"/>
          </w:rPr>
          <w:fldChar w:fldCharType="separate"/>
        </w:r>
        <w:r w:rsidRPr="000A2FFD">
          <w:rPr>
            <w:webHidden/>
            <w:sz w:val="24"/>
            <w:szCs w:val="24"/>
          </w:rPr>
          <w:t>10</w:t>
        </w:r>
        <w:r w:rsidRPr="000A2FFD">
          <w:rPr>
            <w:webHidden/>
            <w:sz w:val="24"/>
            <w:szCs w:val="24"/>
          </w:rPr>
          <w:fldChar w:fldCharType="end"/>
        </w:r>
      </w:hyperlink>
    </w:p>
    <w:p w14:paraId="3E99A35F" w14:textId="1E1552B9" w:rsidR="000A2FFD" w:rsidRPr="000A2FFD" w:rsidRDefault="000A2FFD">
      <w:pPr>
        <w:pStyle w:val="ndice1"/>
        <w:rPr>
          <w:rFonts w:eastAsiaTheme="minorEastAsia" w:cstheme="minorBidi"/>
          <w:kern w:val="2"/>
          <w:sz w:val="24"/>
          <w:szCs w:val="24"/>
          <w14:ligatures w14:val="standardContextual"/>
        </w:rPr>
      </w:pPr>
      <w:hyperlink w:anchor="_Toc148633435" w:history="1">
        <w:r w:rsidRPr="000A2FFD">
          <w:rPr>
            <w:rStyle w:val="Hiperligao"/>
            <w:rFonts w:ascii="Arial Narrow" w:hAnsi="Arial Narrow"/>
            <w:sz w:val="24"/>
            <w:szCs w:val="24"/>
          </w:rPr>
          <w:t>Anexo I – Medidas do plano para a igualdade de género 2024-2026</w:t>
        </w:r>
        <w:r w:rsidRPr="000A2FFD">
          <w:rPr>
            <w:webHidden/>
            <w:sz w:val="24"/>
            <w:szCs w:val="24"/>
          </w:rPr>
          <w:tab/>
        </w:r>
        <w:r w:rsidRPr="000A2FFD">
          <w:rPr>
            <w:webHidden/>
            <w:sz w:val="24"/>
            <w:szCs w:val="24"/>
          </w:rPr>
          <w:fldChar w:fldCharType="begin"/>
        </w:r>
        <w:r w:rsidRPr="000A2FFD">
          <w:rPr>
            <w:webHidden/>
            <w:sz w:val="24"/>
            <w:szCs w:val="24"/>
          </w:rPr>
          <w:instrText xml:space="preserve"> PAGEREF _Toc148633435 \h </w:instrText>
        </w:r>
        <w:r w:rsidRPr="000A2FFD">
          <w:rPr>
            <w:webHidden/>
            <w:sz w:val="24"/>
            <w:szCs w:val="24"/>
          </w:rPr>
        </w:r>
        <w:r w:rsidRPr="000A2FFD">
          <w:rPr>
            <w:webHidden/>
            <w:sz w:val="24"/>
            <w:szCs w:val="24"/>
          </w:rPr>
          <w:fldChar w:fldCharType="separate"/>
        </w:r>
        <w:r w:rsidRPr="000A2FFD">
          <w:rPr>
            <w:webHidden/>
            <w:sz w:val="24"/>
            <w:szCs w:val="24"/>
          </w:rPr>
          <w:t>11</w:t>
        </w:r>
        <w:r w:rsidRPr="000A2FFD">
          <w:rPr>
            <w:webHidden/>
            <w:sz w:val="24"/>
            <w:szCs w:val="24"/>
          </w:rPr>
          <w:fldChar w:fldCharType="end"/>
        </w:r>
      </w:hyperlink>
    </w:p>
    <w:p w14:paraId="7605DB08" w14:textId="271D4004" w:rsidR="0014464A" w:rsidRPr="001368A0" w:rsidRDefault="00257AC5" w:rsidP="005B5A38">
      <w:pPr>
        <w:tabs>
          <w:tab w:val="left" w:pos="7305"/>
        </w:tabs>
        <w:spacing w:after="100" w:afterAutospacing="1"/>
        <w:rPr>
          <w:rFonts w:ascii="Arial Narrow" w:hAnsi="Arial Narrow" w:cstheme="minorHAnsi"/>
          <w:i/>
          <w:sz w:val="24"/>
          <w:szCs w:val="24"/>
        </w:rPr>
      </w:pPr>
      <w:r w:rsidRPr="001368A0">
        <w:rPr>
          <w:rFonts w:ascii="Arial Narrow" w:hAnsi="Arial Narrow" w:cstheme="minorHAnsi"/>
          <w:i/>
          <w:sz w:val="24"/>
          <w:szCs w:val="24"/>
        </w:rPr>
        <w:fldChar w:fldCharType="end"/>
      </w:r>
    </w:p>
    <w:p w14:paraId="59B0AF13" w14:textId="77777777" w:rsidR="0014464A" w:rsidRDefault="0014464A" w:rsidP="005B5A38">
      <w:pPr>
        <w:tabs>
          <w:tab w:val="left" w:pos="7305"/>
        </w:tabs>
        <w:spacing w:after="100" w:afterAutospacing="1"/>
        <w:rPr>
          <w:rFonts w:ascii="Arial Narrow" w:hAnsi="Arial Narrow" w:cstheme="minorHAnsi"/>
          <w:i/>
        </w:rPr>
      </w:pPr>
    </w:p>
    <w:p w14:paraId="6A395EC4" w14:textId="77777777" w:rsidR="0014464A" w:rsidRDefault="0014464A" w:rsidP="005B5A38">
      <w:pPr>
        <w:tabs>
          <w:tab w:val="left" w:pos="7305"/>
        </w:tabs>
        <w:spacing w:after="100" w:afterAutospacing="1"/>
        <w:rPr>
          <w:rFonts w:ascii="Arial Narrow" w:hAnsi="Arial Narrow" w:cstheme="minorHAnsi"/>
          <w:i/>
        </w:rPr>
      </w:pPr>
    </w:p>
    <w:p w14:paraId="35F57080" w14:textId="77777777" w:rsidR="0014464A" w:rsidRDefault="0014464A" w:rsidP="005B5A38">
      <w:pPr>
        <w:tabs>
          <w:tab w:val="left" w:pos="7305"/>
        </w:tabs>
        <w:spacing w:after="100" w:afterAutospacing="1"/>
        <w:rPr>
          <w:rFonts w:ascii="Arial Narrow" w:hAnsi="Arial Narrow" w:cstheme="minorHAnsi"/>
          <w:i/>
        </w:rPr>
      </w:pPr>
    </w:p>
    <w:p w14:paraId="23E9BC89" w14:textId="77777777" w:rsidR="0014464A" w:rsidRDefault="0014464A" w:rsidP="005B5A38">
      <w:pPr>
        <w:tabs>
          <w:tab w:val="left" w:pos="7305"/>
        </w:tabs>
        <w:spacing w:after="100" w:afterAutospacing="1"/>
        <w:rPr>
          <w:rFonts w:ascii="Arial Narrow" w:hAnsi="Arial Narrow" w:cstheme="minorHAnsi"/>
          <w:i/>
        </w:rPr>
      </w:pPr>
    </w:p>
    <w:p w14:paraId="58F2AC09" w14:textId="77777777" w:rsidR="0014464A" w:rsidRDefault="0014464A" w:rsidP="005B5A38">
      <w:pPr>
        <w:tabs>
          <w:tab w:val="left" w:pos="7305"/>
        </w:tabs>
        <w:spacing w:after="100" w:afterAutospacing="1"/>
        <w:rPr>
          <w:rFonts w:ascii="Arial Narrow" w:hAnsi="Arial Narrow" w:cstheme="minorHAnsi"/>
          <w:i/>
        </w:rPr>
      </w:pPr>
    </w:p>
    <w:p w14:paraId="70BEAE0F" w14:textId="77777777" w:rsidR="0014464A" w:rsidRDefault="0014464A" w:rsidP="005B5A38">
      <w:pPr>
        <w:tabs>
          <w:tab w:val="left" w:pos="7305"/>
        </w:tabs>
        <w:spacing w:after="100" w:afterAutospacing="1"/>
        <w:rPr>
          <w:rFonts w:ascii="Arial Narrow" w:hAnsi="Arial Narrow" w:cstheme="minorHAnsi"/>
          <w:i/>
        </w:rPr>
      </w:pPr>
    </w:p>
    <w:p w14:paraId="5E2858A7" w14:textId="77777777" w:rsidR="0014464A" w:rsidRDefault="0014464A" w:rsidP="005B5A38">
      <w:pPr>
        <w:tabs>
          <w:tab w:val="left" w:pos="7305"/>
        </w:tabs>
        <w:spacing w:after="100" w:afterAutospacing="1"/>
        <w:rPr>
          <w:rFonts w:ascii="Arial Narrow" w:hAnsi="Arial Narrow" w:cstheme="minorHAnsi"/>
          <w:i/>
        </w:rPr>
      </w:pPr>
    </w:p>
    <w:p w14:paraId="4CDDEB63" w14:textId="77777777" w:rsidR="0014464A" w:rsidRDefault="0014464A" w:rsidP="005B5A38">
      <w:pPr>
        <w:tabs>
          <w:tab w:val="left" w:pos="7305"/>
        </w:tabs>
        <w:spacing w:after="100" w:afterAutospacing="1"/>
        <w:rPr>
          <w:rFonts w:ascii="Arial Narrow" w:hAnsi="Arial Narrow" w:cstheme="minorHAnsi"/>
          <w:i/>
        </w:rPr>
      </w:pPr>
    </w:p>
    <w:p w14:paraId="789C244E" w14:textId="77777777" w:rsidR="0014464A" w:rsidRDefault="0014464A" w:rsidP="005B5A38">
      <w:pPr>
        <w:tabs>
          <w:tab w:val="left" w:pos="7305"/>
        </w:tabs>
        <w:spacing w:after="100" w:afterAutospacing="1"/>
        <w:rPr>
          <w:rFonts w:ascii="Arial Narrow" w:hAnsi="Arial Narrow" w:cstheme="minorHAnsi"/>
          <w:i/>
        </w:rPr>
      </w:pPr>
    </w:p>
    <w:p w14:paraId="71ECF94F" w14:textId="77777777" w:rsidR="00EC1413" w:rsidRPr="000E493F" w:rsidRDefault="002A250B" w:rsidP="005B65F3">
      <w:pPr>
        <w:tabs>
          <w:tab w:val="left" w:pos="7305"/>
        </w:tabs>
        <w:spacing w:after="100" w:afterAutospacing="1"/>
        <w:rPr>
          <w:rFonts w:ascii="Arial Narrow" w:hAnsi="Arial Narrow" w:cstheme="minorHAnsi"/>
          <w:i/>
        </w:rPr>
      </w:pPr>
      <w:r w:rsidRPr="00575B4D">
        <w:rPr>
          <w:rFonts w:ascii="Arial Narrow" w:hAnsi="Arial Narrow" w:cstheme="minorHAnsi"/>
          <w:sz w:val="24"/>
          <w:szCs w:val="24"/>
        </w:rPr>
        <w:tab/>
      </w:r>
    </w:p>
    <w:p w14:paraId="2B253FB1" w14:textId="77777777" w:rsidR="006E59EF" w:rsidRPr="008A4503" w:rsidRDefault="001F7F71" w:rsidP="005B65F3">
      <w:pPr>
        <w:pStyle w:val="Ttulo1"/>
        <w:numPr>
          <w:ilvl w:val="0"/>
          <w:numId w:val="1"/>
        </w:numPr>
        <w:tabs>
          <w:tab w:val="left" w:pos="284"/>
        </w:tabs>
        <w:spacing w:before="120" w:after="100" w:afterAutospacing="1" w:line="240" w:lineRule="auto"/>
        <w:ind w:left="0" w:firstLine="0"/>
        <w:rPr>
          <w:rFonts w:ascii="Arial Narrow" w:hAnsi="Arial Narrow"/>
          <w:color w:val="0070C0"/>
          <w:sz w:val="24"/>
          <w:szCs w:val="24"/>
        </w:rPr>
      </w:pPr>
      <w:bookmarkStart w:id="19" w:name="_Toc120719239"/>
      <w:bookmarkStart w:id="20" w:name="_Toc148633423"/>
      <w:r w:rsidRPr="008A4503">
        <w:rPr>
          <w:rFonts w:ascii="Arial Narrow" w:hAnsi="Arial Narrow"/>
          <w:color w:val="0070C0"/>
          <w:sz w:val="24"/>
          <w:szCs w:val="24"/>
        </w:rPr>
        <w:lastRenderedPageBreak/>
        <w:t>Enquadramento</w:t>
      </w:r>
      <w:bookmarkEnd w:id="19"/>
      <w:bookmarkEnd w:id="20"/>
    </w:p>
    <w:p w14:paraId="4F0923AB" w14:textId="77777777" w:rsidR="001F7F71" w:rsidRPr="006E59EF" w:rsidRDefault="001F7F71" w:rsidP="005B65F3">
      <w:pPr>
        <w:spacing w:before="120" w:after="100" w:afterAutospacing="1" w:line="240" w:lineRule="auto"/>
        <w:jc w:val="both"/>
        <w:rPr>
          <w:rFonts w:ascii="Arial Narrow" w:hAnsi="Arial Narrow"/>
          <w:sz w:val="24"/>
          <w:szCs w:val="24"/>
        </w:rPr>
      </w:pPr>
      <w:r w:rsidRPr="006E59EF">
        <w:rPr>
          <w:rFonts w:ascii="Arial Narrow" w:hAnsi="Arial Narrow"/>
          <w:sz w:val="24"/>
          <w:szCs w:val="24"/>
        </w:rPr>
        <w:t>Os princípios da igualdade e da não discriminação e da promoção da igualdade entre mulheres e homens encontram-se estatuídos como uma das tarefas fundamentais do Estado, conforme resulta dos artigos 13.º e 9.º, alínea h), respetivamente, da Constituição da República Portuguesa.</w:t>
      </w:r>
    </w:p>
    <w:p w14:paraId="2CAA4411" w14:textId="77777777" w:rsidR="001F7F71" w:rsidRPr="006E59EF" w:rsidRDefault="001F7F71" w:rsidP="005B65F3">
      <w:pPr>
        <w:spacing w:before="120" w:after="100" w:afterAutospacing="1" w:line="240" w:lineRule="auto"/>
        <w:jc w:val="both"/>
        <w:rPr>
          <w:rFonts w:ascii="Arial Narrow" w:hAnsi="Arial Narrow"/>
          <w:sz w:val="24"/>
          <w:szCs w:val="24"/>
        </w:rPr>
      </w:pPr>
      <w:r w:rsidRPr="006E59EF">
        <w:rPr>
          <w:rFonts w:ascii="Arial Narrow" w:hAnsi="Arial Narrow"/>
          <w:sz w:val="24"/>
          <w:szCs w:val="24"/>
        </w:rPr>
        <w:t xml:space="preserve">Em rigor, Portugal é Estado Parte nos principais instrumentos internacionais vinculativos nestas matérias, sendo de destacar a Convenção das Nações Unidas sobre a Eliminação de Todas as Formas de Discriminação Contra as Mulheres e a Convenção do Conselho da Europa para a Prevenção e o Combate à Violência contra as Mulheres e a Violência Doméstica (Convenção de Istambul). </w:t>
      </w:r>
    </w:p>
    <w:p w14:paraId="1B021E10" w14:textId="77777777" w:rsidR="001F7F71" w:rsidRPr="006E59EF" w:rsidRDefault="001F7F71" w:rsidP="005B65F3">
      <w:pPr>
        <w:spacing w:before="120" w:after="100" w:afterAutospacing="1" w:line="240" w:lineRule="auto"/>
        <w:jc w:val="both"/>
        <w:rPr>
          <w:rFonts w:ascii="Arial Narrow" w:hAnsi="Arial Narrow"/>
          <w:sz w:val="24"/>
          <w:szCs w:val="24"/>
        </w:rPr>
      </w:pPr>
      <w:r w:rsidRPr="006E59EF">
        <w:rPr>
          <w:rFonts w:ascii="Arial Narrow" w:hAnsi="Arial Narrow"/>
          <w:sz w:val="24"/>
          <w:szCs w:val="24"/>
        </w:rPr>
        <w:t>As políticas públicas para a não discriminação em razão do sexo e a igualdade entre mulheres e homens, e mais recentemente na área da orientação sexual e identidade de género, têm sido consubstanciadas, nas últimas décadas, em vários planos nacionais.</w:t>
      </w:r>
    </w:p>
    <w:p w14:paraId="3B481624" w14:textId="77777777" w:rsidR="001F7F71" w:rsidRPr="006E59EF" w:rsidRDefault="001F7F71" w:rsidP="005B65F3">
      <w:pPr>
        <w:spacing w:before="120" w:after="100" w:afterAutospacing="1" w:line="240" w:lineRule="auto"/>
        <w:jc w:val="both"/>
        <w:rPr>
          <w:rFonts w:ascii="Arial Narrow" w:hAnsi="Arial Narrow"/>
          <w:sz w:val="24"/>
          <w:szCs w:val="24"/>
        </w:rPr>
      </w:pPr>
      <w:r w:rsidRPr="006E59EF">
        <w:rPr>
          <w:rFonts w:ascii="Arial Narrow" w:hAnsi="Arial Narrow"/>
          <w:sz w:val="24"/>
          <w:szCs w:val="24"/>
        </w:rPr>
        <w:t>Mais, no plano legislativo interno, a Resolução do Conselho de Ministros nº 19/2012, de 8 de março de 2012, veio estipular num primeiro momento a obrigatoriedade de adoção de um plano para a igualdade em todas as entidades do setor empresarial do Estado, orientado para atingir a igualdade de tratamento e de oportunidades entre géneros, eliminar as discriminações e facilitar o equilíbrio entre a vida pessoal, familiar e profissional.</w:t>
      </w:r>
    </w:p>
    <w:p w14:paraId="5786441C" w14:textId="77777777" w:rsidR="001F7F71" w:rsidRPr="006E59EF" w:rsidRDefault="001F7F71" w:rsidP="005B65F3">
      <w:pPr>
        <w:spacing w:before="120" w:after="100" w:afterAutospacing="1" w:line="240" w:lineRule="auto"/>
        <w:jc w:val="both"/>
        <w:rPr>
          <w:rFonts w:ascii="Arial Narrow" w:hAnsi="Arial Narrow"/>
          <w:sz w:val="24"/>
          <w:szCs w:val="24"/>
        </w:rPr>
      </w:pPr>
      <w:r w:rsidRPr="006E59EF">
        <w:rPr>
          <w:rFonts w:ascii="Arial Narrow" w:hAnsi="Arial Narrow"/>
          <w:sz w:val="24"/>
          <w:szCs w:val="24"/>
        </w:rPr>
        <w:t>Esta obrigatoriedade veio a ser alargada posteriormente às empresas cotadas em bolsa através da Lei n.º 62/2017 de 1 de agosto, que aprovou o regime de representação equilibrada entre géneros nos órgãos de administração e de fiscalização das entidades do sector público empresarial e empresas cotadas em bolsa, estipulando no artigo 7.º a obrigação de elaboração e afixação de planos anuais para a igualdade.</w:t>
      </w:r>
    </w:p>
    <w:p w14:paraId="54EFC8A0" w14:textId="77777777" w:rsidR="001F7F71" w:rsidRPr="006E59EF" w:rsidRDefault="001F7F71" w:rsidP="005B65F3">
      <w:pPr>
        <w:spacing w:before="120" w:after="100" w:afterAutospacing="1" w:line="240" w:lineRule="auto"/>
        <w:jc w:val="both"/>
        <w:rPr>
          <w:rFonts w:ascii="Arial Narrow" w:hAnsi="Arial Narrow"/>
          <w:sz w:val="24"/>
          <w:szCs w:val="24"/>
        </w:rPr>
      </w:pPr>
      <w:r w:rsidRPr="006E59EF">
        <w:rPr>
          <w:rFonts w:ascii="Arial Narrow" w:hAnsi="Arial Narrow"/>
          <w:sz w:val="24"/>
          <w:szCs w:val="24"/>
        </w:rPr>
        <w:t>A Lei n.º 62/2017 veio ainda estabelecer as quotas de representação de ambos os géneros de 20% para as empresas cotadas em bolsa, a partir da primeira assembleia geral eletiva que ocorrer após 1 de janeiro de 2018 e de 33,3%, a partir da primeira assembleia geral eletiva que ocorrer após 1 de janeiro de 2020, no que concerne à totalidade dos administradores (executivos e não executivos).</w:t>
      </w:r>
    </w:p>
    <w:p w14:paraId="0DF095E5" w14:textId="77777777" w:rsidR="001F7F71" w:rsidRPr="006E59EF" w:rsidRDefault="001F7F71" w:rsidP="005B65F3">
      <w:pPr>
        <w:spacing w:before="120" w:after="100" w:afterAutospacing="1" w:line="240" w:lineRule="auto"/>
        <w:jc w:val="both"/>
        <w:rPr>
          <w:rFonts w:ascii="Arial Narrow" w:hAnsi="Arial Narrow"/>
          <w:sz w:val="24"/>
          <w:szCs w:val="24"/>
        </w:rPr>
      </w:pPr>
      <w:r w:rsidRPr="006E59EF">
        <w:rPr>
          <w:rFonts w:ascii="Arial Narrow" w:hAnsi="Arial Narrow"/>
          <w:sz w:val="24"/>
          <w:szCs w:val="24"/>
        </w:rPr>
        <w:t>Posteriormente, foi publicado o Despacho Normativo n.º 18/2019, de 21 de junho, o qual veio determinar os procedimentos para a realização das comunicações a que estão obrigadas as entidades do setor público empresarial e as empresas cotadas em bolsa, os termos da articulação de competências entre a CIG, a CMVM e a CITE, e a produção de um guião para efeito de elaboração dos planos para a igualdade anuais, nos termos previstos nos artigos 10.º e 11.º da Lei n.º 62/2017, de 1 de agosto.</w:t>
      </w:r>
    </w:p>
    <w:p w14:paraId="61B317A7" w14:textId="77777777" w:rsidR="001F7F71" w:rsidRPr="006E59EF" w:rsidRDefault="001F7F71" w:rsidP="005B65F3">
      <w:pPr>
        <w:spacing w:before="120" w:after="100" w:afterAutospacing="1" w:line="240" w:lineRule="auto"/>
        <w:jc w:val="both"/>
        <w:rPr>
          <w:rFonts w:ascii="Arial Narrow" w:hAnsi="Arial Narrow"/>
          <w:sz w:val="24"/>
          <w:szCs w:val="24"/>
        </w:rPr>
      </w:pPr>
      <w:r w:rsidRPr="006E59EF">
        <w:rPr>
          <w:rFonts w:ascii="Arial Narrow" w:hAnsi="Arial Narrow"/>
          <w:sz w:val="24"/>
          <w:szCs w:val="24"/>
        </w:rPr>
        <w:t>Assim, as matrizes integram as cinco áreas contempladas no Despacho Normativo n.º 18/2019, de 21 de junho:</w:t>
      </w:r>
    </w:p>
    <w:p w14:paraId="2E9F5AFA" w14:textId="77777777" w:rsidR="001F7F71" w:rsidRPr="006E59EF" w:rsidRDefault="001F7F71" w:rsidP="005B65F3">
      <w:pPr>
        <w:pStyle w:val="PargrafodaLista"/>
        <w:numPr>
          <w:ilvl w:val="0"/>
          <w:numId w:val="2"/>
        </w:numPr>
        <w:tabs>
          <w:tab w:val="left" w:pos="426"/>
        </w:tabs>
        <w:spacing w:before="120" w:after="100" w:afterAutospacing="1" w:line="240" w:lineRule="auto"/>
        <w:ind w:left="0" w:firstLine="0"/>
        <w:jc w:val="both"/>
        <w:rPr>
          <w:rFonts w:ascii="Arial Narrow" w:hAnsi="Arial Narrow"/>
          <w:sz w:val="24"/>
          <w:szCs w:val="24"/>
        </w:rPr>
      </w:pPr>
      <w:r w:rsidRPr="006E59EF">
        <w:rPr>
          <w:rFonts w:ascii="Arial Narrow" w:hAnsi="Arial Narrow"/>
          <w:sz w:val="24"/>
          <w:szCs w:val="24"/>
        </w:rPr>
        <w:lastRenderedPageBreak/>
        <w:t>Igualdade no acesso a emprego;</w:t>
      </w:r>
    </w:p>
    <w:p w14:paraId="32720595" w14:textId="77777777" w:rsidR="001F7F71" w:rsidRPr="006E59EF" w:rsidRDefault="001F7F71" w:rsidP="005B65F3">
      <w:pPr>
        <w:pStyle w:val="PargrafodaLista"/>
        <w:numPr>
          <w:ilvl w:val="0"/>
          <w:numId w:val="2"/>
        </w:numPr>
        <w:tabs>
          <w:tab w:val="left" w:pos="426"/>
        </w:tabs>
        <w:spacing w:before="120" w:after="100" w:afterAutospacing="1" w:line="240" w:lineRule="auto"/>
        <w:ind w:left="0" w:firstLine="0"/>
        <w:jc w:val="both"/>
        <w:rPr>
          <w:rFonts w:ascii="Arial Narrow" w:hAnsi="Arial Narrow"/>
          <w:sz w:val="24"/>
          <w:szCs w:val="24"/>
        </w:rPr>
      </w:pPr>
      <w:r w:rsidRPr="006E59EF">
        <w:rPr>
          <w:rFonts w:ascii="Arial Narrow" w:hAnsi="Arial Narrow"/>
          <w:sz w:val="24"/>
          <w:szCs w:val="24"/>
        </w:rPr>
        <w:t>Igualdade nas condições de trabalho;</w:t>
      </w:r>
    </w:p>
    <w:p w14:paraId="5B4CFA05" w14:textId="77777777" w:rsidR="001F7F71" w:rsidRPr="006E59EF" w:rsidRDefault="001F7F71" w:rsidP="005B65F3">
      <w:pPr>
        <w:pStyle w:val="PargrafodaLista"/>
        <w:numPr>
          <w:ilvl w:val="0"/>
          <w:numId w:val="2"/>
        </w:numPr>
        <w:tabs>
          <w:tab w:val="left" w:pos="426"/>
        </w:tabs>
        <w:spacing w:before="120" w:after="100" w:afterAutospacing="1" w:line="240" w:lineRule="auto"/>
        <w:ind w:left="0" w:firstLine="0"/>
        <w:jc w:val="both"/>
        <w:rPr>
          <w:rFonts w:ascii="Arial Narrow" w:hAnsi="Arial Narrow"/>
          <w:sz w:val="24"/>
          <w:szCs w:val="24"/>
        </w:rPr>
      </w:pPr>
      <w:r w:rsidRPr="006E59EF">
        <w:rPr>
          <w:rFonts w:ascii="Arial Narrow" w:hAnsi="Arial Narrow"/>
          <w:sz w:val="24"/>
          <w:szCs w:val="24"/>
        </w:rPr>
        <w:t>Igualdade remuneratória;</w:t>
      </w:r>
    </w:p>
    <w:p w14:paraId="33208A4D" w14:textId="77777777" w:rsidR="001F7F71" w:rsidRPr="006E59EF" w:rsidRDefault="001F7F71" w:rsidP="005B65F3">
      <w:pPr>
        <w:pStyle w:val="PargrafodaLista"/>
        <w:numPr>
          <w:ilvl w:val="0"/>
          <w:numId w:val="2"/>
        </w:numPr>
        <w:tabs>
          <w:tab w:val="left" w:pos="426"/>
        </w:tabs>
        <w:spacing w:before="120" w:after="100" w:afterAutospacing="1" w:line="240" w:lineRule="auto"/>
        <w:ind w:left="0" w:firstLine="0"/>
        <w:jc w:val="both"/>
        <w:rPr>
          <w:rFonts w:ascii="Arial Narrow" w:hAnsi="Arial Narrow"/>
          <w:sz w:val="24"/>
          <w:szCs w:val="24"/>
        </w:rPr>
      </w:pPr>
      <w:r w:rsidRPr="006E59EF">
        <w:rPr>
          <w:rFonts w:ascii="Arial Narrow" w:hAnsi="Arial Narrow"/>
          <w:sz w:val="24"/>
          <w:szCs w:val="24"/>
        </w:rPr>
        <w:t>Proteção na parentalidade;</w:t>
      </w:r>
    </w:p>
    <w:p w14:paraId="026688D0" w14:textId="77777777" w:rsidR="001F7F71" w:rsidRPr="006E59EF" w:rsidRDefault="001F7F71" w:rsidP="005B65F3">
      <w:pPr>
        <w:pStyle w:val="PargrafodaLista"/>
        <w:numPr>
          <w:ilvl w:val="0"/>
          <w:numId w:val="2"/>
        </w:numPr>
        <w:tabs>
          <w:tab w:val="left" w:pos="426"/>
        </w:tabs>
        <w:spacing w:before="120" w:after="100" w:afterAutospacing="1" w:line="240" w:lineRule="auto"/>
        <w:ind w:left="0" w:firstLine="0"/>
        <w:jc w:val="both"/>
        <w:rPr>
          <w:rFonts w:ascii="Arial Narrow" w:hAnsi="Arial Narrow"/>
          <w:sz w:val="24"/>
          <w:szCs w:val="24"/>
        </w:rPr>
      </w:pPr>
      <w:r w:rsidRPr="006E59EF">
        <w:rPr>
          <w:rFonts w:ascii="Arial Narrow" w:hAnsi="Arial Narrow"/>
          <w:sz w:val="24"/>
          <w:szCs w:val="24"/>
        </w:rPr>
        <w:t>Conciliação da atividade profissional com a vida familiar e pessoal.</w:t>
      </w:r>
    </w:p>
    <w:p w14:paraId="0A4EB8D2" w14:textId="35A9E166" w:rsidR="006674E6" w:rsidRPr="008A4503" w:rsidRDefault="001F7F71" w:rsidP="005B65F3">
      <w:pPr>
        <w:spacing w:before="120" w:after="100" w:afterAutospacing="1" w:line="240" w:lineRule="auto"/>
        <w:jc w:val="both"/>
        <w:rPr>
          <w:rFonts w:ascii="Arial Narrow" w:hAnsi="Arial Narrow"/>
          <w:sz w:val="24"/>
          <w:szCs w:val="24"/>
        </w:rPr>
      </w:pPr>
      <w:r w:rsidRPr="006E59EF">
        <w:rPr>
          <w:rFonts w:ascii="Arial Narrow" w:hAnsi="Arial Narrow"/>
          <w:sz w:val="24"/>
          <w:szCs w:val="24"/>
        </w:rPr>
        <w:t xml:space="preserve">Finalmente, iremos focar o Plano sobre as referidas áreas, com a respetiva análise das várias dimensões abordadas no guião e matriz de autodiagnóstico, criando medidas a implementar na empresa, </w:t>
      </w:r>
      <w:r w:rsidRPr="000A202D">
        <w:rPr>
          <w:rFonts w:ascii="Arial Narrow" w:hAnsi="Arial Narrow"/>
          <w:sz w:val="24"/>
          <w:szCs w:val="24"/>
        </w:rPr>
        <w:t xml:space="preserve">para o </w:t>
      </w:r>
      <w:r w:rsidR="00552499" w:rsidRPr="000A202D">
        <w:rPr>
          <w:rFonts w:ascii="Arial Narrow" w:hAnsi="Arial Narrow"/>
          <w:sz w:val="24"/>
          <w:szCs w:val="24"/>
        </w:rPr>
        <w:t>triénio (2024 – 2026)</w:t>
      </w:r>
      <w:r w:rsidRPr="000A202D">
        <w:rPr>
          <w:rFonts w:ascii="Arial Narrow" w:hAnsi="Arial Narrow"/>
          <w:sz w:val="24"/>
          <w:szCs w:val="24"/>
        </w:rPr>
        <w:t xml:space="preserve"> tendo</w:t>
      </w:r>
      <w:r w:rsidRPr="006E59EF">
        <w:rPr>
          <w:rFonts w:ascii="Arial Narrow" w:hAnsi="Arial Narrow"/>
          <w:sz w:val="24"/>
          <w:szCs w:val="24"/>
        </w:rPr>
        <w:t xml:space="preserve"> em vista dar cumprimento aos normativos legais.</w:t>
      </w:r>
    </w:p>
    <w:p w14:paraId="0914F7C8" w14:textId="77777777" w:rsidR="001F7F71" w:rsidRPr="008A4503" w:rsidRDefault="001F7F71" w:rsidP="005B65F3">
      <w:pPr>
        <w:pStyle w:val="Ttulo1"/>
        <w:numPr>
          <w:ilvl w:val="0"/>
          <w:numId w:val="1"/>
        </w:numPr>
        <w:tabs>
          <w:tab w:val="left" w:pos="284"/>
        </w:tabs>
        <w:spacing w:before="120" w:after="100" w:afterAutospacing="1" w:line="240" w:lineRule="auto"/>
        <w:ind w:left="0" w:firstLine="0"/>
        <w:rPr>
          <w:rFonts w:ascii="Arial Narrow" w:hAnsi="Arial Narrow"/>
          <w:b w:val="0"/>
          <w:color w:val="0070C0"/>
          <w:sz w:val="24"/>
          <w:szCs w:val="24"/>
        </w:rPr>
      </w:pPr>
      <w:bookmarkStart w:id="21" w:name="_Toc120719240"/>
      <w:bookmarkStart w:id="22" w:name="_Toc148633424"/>
      <w:r w:rsidRPr="008A4503">
        <w:rPr>
          <w:rFonts w:ascii="Arial Narrow" w:hAnsi="Arial Narrow"/>
          <w:color w:val="0070C0"/>
          <w:sz w:val="24"/>
          <w:szCs w:val="24"/>
        </w:rPr>
        <w:t>A Arsenal do Alfeite, S.A.</w:t>
      </w:r>
      <w:bookmarkEnd w:id="21"/>
      <w:bookmarkEnd w:id="22"/>
    </w:p>
    <w:p w14:paraId="04725C92" w14:textId="77777777" w:rsidR="001F7F71" w:rsidRPr="006E59EF" w:rsidRDefault="001F7F71" w:rsidP="005B65F3">
      <w:pPr>
        <w:spacing w:before="120" w:after="100" w:afterAutospacing="1" w:line="240" w:lineRule="auto"/>
        <w:jc w:val="both"/>
        <w:rPr>
          <w:rFonts w:ascii="Arial Narrow" w:hAnsi="Arial Narrow"/>
          <w:sz w:val="24"/>
          <w:szCs w:val="24"/>
        </w:rPr>
      </w:pPr>
      <w:r w:rsidRPr="006E59EF">
        <w:rPr>
          <w:rFonts w:ascii="Arial Narrow" w:hAnsi="Arial Narrow"/>
          <w:sz w:val="24"/>
          <w:szCs w:val="24"/>
        </w:rPr>
        <w:t>A A</w:t>
      </w:r>
      <w:r w:rsidRPr="006E59EF">
        <w:rPr>
          <w:rStyle w:val="normaltextrun"/>
          <w:rFonts w:ascii="Arial Narrow" w:hAnsi="Arial Narrow" w:cs="Segoe UI"/>
          <w:sz w:val="24"/>
          <w:szCs w:val="24"/>
        </w:rPr>
        <w:t>rsenal do Alfeite S.A. (</w:t>
      </w:r>
      <w:r w:rsidR="0013615C">
        <w:rPr>
          <w:rStyle w:val="normaltextrun"/>
          <w:rFonts w:ascii="Arial Narrow" w:hAnsi="Arial Narrow" w:cs="Segoe UI"/>
          <w:sz w:val="24"/>
          <w:szCs w:val="24"/>
        </w:rPr>
        <w:t>AASA</w:t>
      </w:r>
      <w:r w:rsidRPr="006E59EF">
        <w:rPr>
          <w:rStyle w:val="normaltextrun"/>
          <w:rFonts w:ascii="Arial Narrow" w:hAnsi="Arial Narrow" w:cs="Segoe UI"/>
          <w:sz w:val="24"/>
          <w:szCs w:val="24"/>
        </w:rPr>
        <w:t>)</w:t>
      </w:r>
      <w:r w:rsidRPr="006E59EF">
        <w:rPr>
          <w:rFonts w:ascii="Arial Narrow" w:hAnsi="Arial Narrow"/>
          <w:sz w:val="24"/>
          <w:szCs w:val="24"/>
        </w:rPr>
        <w:t xml:space="preserve"> iniciou a sua atividade no dia 1 de setembro de 2009, sob a forma de sociedade anónima e capitais exclusivamente públicos, tendo na sua génese a necessidade de criação de uma entidade de referência na indústria naval, a nível nacional e internacional, imposta pela evolução tecnológica deste setor.</w:t>
      </w:r>
    </w:p>
    <w:p w14:paraId="32560742" w14:textId="519EB840" w:rsidR="001F7F71" w:rsidRPr="006E59EF" w:rsidRDefault="001F7F71" w:rsidP="005B65F3">
      <w:pPr>
        <w:spacing w:before="120" w:after="100" w:afterAutospacing="1" w:line="240" w:lineRule="auto"/>
        <w:jc w:val="both"/>
        <w:rPr>
          <w:rFonts w:ascii="Arial Narrow" w:hAnsi="Arial Narrow"/>
          <w:sz w:val="24"/>
          <w:szCs w:val="24"/>
        </w:rPr>
      </w:pPr>
      <w:r w:rsidRPr="006E59EF">
        <w:rPr>
          <w:rFonts w:ascii="Arial Narrow" w:hAnsi="Arial Narrow"/>
          <w:sz w:val="24"/>
          <w:szCs w:val="24"/>
        </w:rPr>
        <w:t xml:space="preserve">A empresa dedica-se, principalmente, à satisfação das necessidades de manutenção e reparação naval da Marinha Portuguesa, utilizando avançadas tecnologias, nomeadamente nas áreas da eletrónica, do armamento, da mecânica e da eletrotecnia, procurando diversificar a sua atividade prestando serviços de projeto, construção, reparação e manutenção a outros clientes, nacionais ou estrangeiros. </w:t>
      </w:r>
    </w:p>
    <w:p w14:paraId="29614DFD" w14:textId="7DA6262C" w:rsidR="001F7F71" w:rsidRDefault="001F7F71" w:rsidP="005B65F3">
      <w:pPr>
        <w:pStyle w:val="paragraph"/>
        <w:spacing w:before="120" w:beforeAutospacing="0"/>
        <w:jc w:val="both"/>
        <w:textAlignment w:val="baseline"/>
        <w:rPr>
          <w:rStyle w:val="normaltextrun"/>
          <w:rFonts w:ascii="Arial Narrow" w:hAnsi="Arial Narrow" w:cs="Segoe UI"/>
        </w:rPr>
      </w:pPr>
      <w:r w:rsidRPr="000A202D">
        <w:rPr>
          <w:rStyle w:val="normaltextrun"/>
          <w:rFonts w:ascii="Arial Narrow" w:hAnsi="Arial Narrow" w:cs="Segoe UI"/>
        </w:rPr>
        <w:t>A A</w:t>
      </w:r>
      <w:r w:rsidR="00247B12" w:rsidRPr="000A202D">
        <w:rPr>
          <w:rStyle w:val="normaltextrun"/>
          <w:rFonts w:ascii="Arial Narrow" w:hAnsi="Arial Narrow" w:cs="Segoe UI"/>
        </w:rPr>
        <w:t xml:space="preserve">A, S.A. conta atualmente com </w:t>
      </w:r>
      <w:r w:rsidR="00D106B3" w:rsidRPr="000A202D">
        <w:rPr>
          <w:rStyle w:val="normaltextrun"/>
          <w:rFonts w:ascii="Arial Narrow" w:hAnsi="Arial Narrow" w:cs="Segoe UI"/>
        </w:rPr>
        <w:t>401</w:t>
      </w:r>
      <w:r w:rsidRPr="000A202D">
        <w:rPr>
          <w:rStyle w:val="normaltextrun"/>
          <w:rFonts w:ascii="Arial Narrow" w:hAnsi="Arial Narrow" w:cs="Segoe UI"/>
        </w:rPr>
        <w:t xml:space="preserve"> trabalhadores/as no ativo,</w:t>
      </w:r>
      <w:r w:rsidR="00D106B3" w:rsidRPr="000A202D">
        <w:rPr>
          <w:rStyle w:val="normaltextrun"/>
          <w:rFonts w:ascii="Arial Narrow" w:hAnsi="Arial Narrow" w:cs="Segoe UI"/>
        </w:rPr>
        <w:t xml:space="preserve"> dividindo-se em 29 mulheres e 372</w:t>
      </w:r>
      <w:r w:rsidRPr="000A202D">
        <w:rPr>
          <w:rStyle w:val="normaltextrun"/>
          <w:rFonts w:ascii="Arial Narrow" w:hAnsi="Arial Narrow" w:cs="Segoe UI"/>
        </w:rPr>
        <w:t xml:space="preserve"> homens, sendo que a maioria dos profissionais são do sexo masculino e predominantemente na faixa etária dos </w:t>
      </w:r>
      <w:r w:rsidR="00247B12" w:rsidRPr="000A202D">
        <w:rPr>
          <w:rStyle w:val="normaltextrun"/>
          <w:rFonts w:ascii="Arial Narrow" w:hAnsi="Arial Narrow" w:cs="Segoe UI"/>
        </w:rPr>
        <w:t>50 aos 54</w:t>
      </w:r>
      <w:r w:rsidRPr="000A202D">
        <w:rPr>
          <w:rStyle w:val="normaltextrun"/>
          <w:rFonts w:ascii="Arial Narrow" w:hAnsi="Arial Narrow" w:cs="Segoe UI"/>
        </w:rPr>
        <w:t xml:space="preserve"> anos</w:t>
      </w:r>
      <w:r w:rsidR="00247B12" w:rsidRPr="000A202D">
        <w:rPr>
          <w:rStyle w:val="normaltextrun"/>
          <w:rFonts w:ascii="Arial Narrow" w:hAnsi="Arial Narrow" w:cs="Segoe UI"/>
        </w:rPr>
        <w:t>, conforme dados recolhidos a 31</w:t>
      </w:r>
      <w:r w:rsidRPr="000A202D">
        <w:rPr>
          <w:rStyle w:val="normaltextrun"/>
          <w:rFonts w:ascii="Arial Narrow" w:hAnsi="Arial Narrow" w:cs="Segoe UI"/>
        </w:rPr>
        <w:t xml:space="preserve"> de </w:t>
      </w:r>
      <w:r w:rsidR="00247B12" w:rsidRPr="000A202D">
        <w:rPr>
          <w:rStyle w:val="normaltextrun"/>
          <w:rFonts w:ascii="Arial Narrow" w:hAnsi="Arial Narrow" w:cs="Segoe UI"/>
        </w:rPr>
        <w:t>agosto de 2023</w:t>
      </w:r>
      <w:r w:rsidRPr="000A202D">
        <w:rPr>
          <w:rStyle w:val="normaltextrun"/>
          <w:rFonts w:ascii="Arial Narrow" w:hAnsi="Arial Narrow" w:cs="Segoe UI"/>
        </w:rPr>
        <w:t>, demonstrando-se infra graficamente a caraterização da empresa</w:t>
      </w:r>
      <w:r w:rsidR="00C673B3">
        <w:rPr>
          <w:rStyle w:val="normaltextrun"/>
          <w:rFonts w:ascii="Arial Narrow" w:hAnsi="Arial Narrow" w:cs="Segoe UI"/>
        </w:rPr>
        <w:t>:</w:t>
      </w:r>
    </w:p>
    <w:p w14:paraId="053891B5" w14:textId="77777777" w:rsidR="00C673B3" w:rsidRPr="000A202D" w:rsidRDefault="00C673B3" w:rsidP="005B65F3">
      <w:pPr>
        <w:pStyle w:val="paragraph"/>
        <w:spacing w:before="120" w:beforeAutospacing="0"/>
        <w:jc w:val="both"/>
        <w:textAlignment w:val="baseline"/>
        <w:rPr>
          <w:rStyle w:val="normaltextrun"/>
          <w:rFonts w:ascii="Arial Narrow" w:hAnsi="Arial Narrow" w:cs="Segoe UI"/>
        </w:rPr>
      </w:pPr>
    </w:p>
    <w:p w14:paraId="14F9A2AD" w14:textId="77777777" w:rsidR="001F7F71" w:rsidRPr="006E59EF" w:rsidRDefault="001F7F71" w:rsidP="005B65F3">
      <w:pPr>
        <w:pStyle w:val="paragraph"/>
        <w:spacing w:before="120" w:beforeAutospacing="0"/>
        <w:jc w:val="center"/>
        <w:textAlignment w:val="baseline"/>
        <w:rPr>
          <w:rStyle w:val="normaltextrun"/>
          <w:rFonts w:ascii="Arial Narrow" w:hAnsi="Arial Narrow" w:cs="Segoe UI"/>
        </w:rPr>
      </w:pPr>
      <w:r w:rsidRPr="006E59EF">
        <w:rPr>
          <w:rFonts w:ascii="Arial Narrow" w:hAnsi="Arial Narrow" w:cs="Segoe UI"/>
          <w:noProof/>
        </w:rPr>
        <w:drawing>
          <wp:inline distT="0" distB="0" distL="0" distR="0" wp14:anchorId="29DAD89B" wp14:editId="4BB4821B">
            <wp:extent cx="4765675" cy="1695450"/>
            <wp:effectExtent l="0" t="0" r="1587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7E2906D" w14:textId="77777777" w:rsidR="001F7F71" w:rsidRPr="00C673B3" w:rsidRDefault="001F7F71" w:rsidP="005B65F3">
      <w:pPr>
        <w:pStyle w:val="paragraph"/>
        <w:spacing w:before="120" w:beforeAutospacing="0"/>
        <w:jc w:val="center"/>
        <w:textAlignment w:val="baseline"/>
        <w:rPr>
          <w:rStyle w:val="normaltextrun"/>
          <w:rFonts w:ascii="Arial Narrow" w:hAnsi="Arial Narrow" w:cs="Segoe UI"/>
          <w:sz w:val="20"/>
          <w:szCs w:val="20"/>
        </w:rPr>
      </w:pPr>
      <w:r w:rsidRPr="00C673B3">
        <w:rPr>
          <w:rStyle w:val="normaltextrun"/>
          <w:rFonts w:ascii="Arial Narrow" w:hAnsi="Arial Narrow" w:cs="Segoe UI"/>
          <w:sz w:val="20"/>
          <w:szCs w:val="20"/>
        </w:rPr>
        <w:t>Gráfico 1 - Distribuição por género</w:t>
      </w:r>
    </w:p>
    <w:p w14:paraId="59CB8DAC" w14:textId="77777777" w:rsidR="001F7F71" w:rsidRPr="006E59EF" w:rsidRDefault="001F7F71" w:rsidP="005B65F3">
      <w:pPr>
        <w:pStyle w:val="paragraph"/>
        <w:spacing w:before="120" w:beforeAutospacing="0"/>
        <w:jc w:val="both"/>
        <w:textAlignment w:val="baseline"/>
        <w:rPr>
          <w:rStyle w:val="normaltextrun"/>
          <w:rFonts w:ascii="Arial Narrow" w:hAnsi="Arial Narrow" w:cs="Segoe UI"/>
        </w:rPr>
      </w:pPr>
    </w:p>
    <w:p w14:paraId="3083E30A" w14:textId="4F10FE9D" w:rsidR="001F7F71" w:rsidRPr="006E59EF" w:rsidRDefault="001F7F71" w:rsidP="005B65F3">
      <w:pPr>
        <w:pStyle w:val="paragraph"/>
        <w:spacing w:before="120" w:beforeAutospacing="0"/>
        <w:jc w:val="both"/>
        <w:textAlignment w:val="baseline"/>
        <w:rPr>
          <w:rStyle w:val="normaltextrun"/>
          <w:rFonts w:ascii="Arial Narrow" w:hAnsi="Arial Narrow" w:cs="Segoe UI"/>
        </w:rPr>
      </w:pPr>
      <w:r w:rsidRPr="000A202D">
        <w:rPr>
          <w:rStyle w:val="normaltextrun"/>
          <w:rFonts w:ascii="Arial Narrow" w:hAnsi="Arial Narrow" w:cs="Segoe UI"/>
        </w:rPr>
        <w:lastRenderedPageBreak/>
        <w:t xml:space="preserve">Verifica-se uma predominância de trabalhadores de ambos os sexos na faixa etária entre os </w:t>
      </w:r>
      <w:r w:rsidR="00247B12" w:rsidRPr="000A202D">
        <w:rPr>
          <w:rStyle w:val="normaltextrun"/>
          <w:rFonts w:ascii="Arial Narrow" w:hAnsi="Arial Narrow" w:cs="Segoe UI"/>
        </w:rPr>
        <w:t>50 e 54</w:t>
      </w:r>
      <w:r w:rsidRPr="000A202D">
        <w:rPr>
          <w:rStyle w:val="normaltextrun"/>
          <w:rFonts w:ascii="Arial Narrow" w:hAnsi="Arial Narrow" w:cs="Segoe UI"/>
        </w:rPr>
        <w:t xml:space="preserve"> anos, evidenciando uma idade média elevada no seu total (idade média de 49,</w:t>
      </w:r>
      <w:r w:rsidR="00D106B3" w:rsidRPr="000A202D">
        <w:rPr>
          <w:rStyle w:val="normaltextrun"/>
          <w:rFonts w:ascii="Arial Narrow" w:hAnsi="Arial Narrow" w:cs="Segoe UI"/>
        </w:rPr>
        <w:t>95</w:t>
      </w:r>
      <w:r w:rsidRPr="000A202D">
        <w:rPr>
          <w:rStyle w:val="normaltextrun"/>
          <w:rFonts w:ascii="Arial Narrow" w:hAnsi="Arial Narrow" w:cs="Segoe UI"/>
        </w:rPr>
        <w:t xml:space="preserve"> anos):</w:t>
      </w:r>
    </w:p>
    <w:p w14:paraId="4EA9BF63" w14:textId="77777777" w:rsidR="001F7F71" w:rsidRPr="006E59EF" w:rsidRDefault="001F7F71" w:rsidP="005B65F3">
      <w:pPr>
        <w:pStyle w:val="paragraph"/>
        <w:spacing w:before="120" w:beforeAutospacing="0"/>
        <w:jc w:val="both"/>
        <w:textAlignment w:val="baseline"/>
        <w:rPr>
          <w:rStyle w:val="normaltextrun"/>
          <w:rFonts w:ascii="Arial Narrow" w:hAnsi="Arial Narrow" w:cs="Segoe UI"/>
        </w:rPr>
      </w:pPr>
      <w:r w:rsidRPr="006E59EF">
        <w:rPr>
          <w:rFonts w:ascii="Arial Narrow" w:hAnsi="Arial Narrow" w:cs="Segoe UI"/>
          <w:noProof/>
        </w:rPr>
        <w:drawing>
          <wp:inline distT="0" distB="0" distL="0" distR="0" wp14:anchorId="66F030CE" wp14:editId="4E36E6BE">
            <wp:extent cx="4905375" cy="2619375"/>
            <wp:effectExtent l="0" t="0" r="9525"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20211D" w14:textId="77777777" w:rsidR="001F7F71" w:rsidRPr="00C673B3" w:rsidRDefault="001F7F71" w:rsidP="005B65F3">
      <w:pPr>
        <w:pStyle w:val="paragraph"/>
        <w:spacing w:before="120" w:beforeAutospacing="0"/>
        <w:jc w:val="center"/>
        <w:textAlignment w:val="baseline"/>
        <w:rPr>
          <w:rStyle w:val="normaltextrun"/>
          <w:rFonts w:ascii="Arial Narrow" w:hAnsi="Arial Narrow" w:cs="Segoe UI"/>
          <w:sz w:val="20"/>
          <w:szCs w:val="20"/>
        </w:rPr>
      </w:pPr>
      <w:r w:rsidRPr="00C673B3">
        <w:rPr>
          <w:rStyle w:val="normaltextrun"/>
          <w:rFonts w:ascii="Arial Narrow" w:hAnsi="Arial Narrow" w:cs="Segoe UI"/>
          <w:sz w:val="20"/>
          <w:szCs w:val="20"/>
        </w:rPr>
        <w:t>Gráfico 2 - Distribuição por faixa etária</w:t>
      </w:r>
    </w:p>
    <w:p w14:paraId="28A341CF" w14:textId="77777777" w:rsidR="001F7F71" w:rsidRPr="006E59EF" w:rsidRDefault="001F7F71" w:rsidP="005B65F3">
      <w:pPr>
        <w:spacing w:before="120" w:after="100" w:afterAutospacing="1" w:line="240" w:lineRule="auto"/>
        <w:jc w:val="both"/>
        <w:rPr>
          <w:rStyle w:val="normaltextrun"/>
          <w:rFonts w:ascii="Arial Narrow" w:hAnsi="Arial Narrow"/>
          <w:sz w:val="24"/>
          <w:szCs w:val="24"/>
        </w:rPr>
      </w:pPr>
      <w:r w:rsidRPr="006E59EF">
        <w:rPr>
          <w:rFonts w:ascii="Arial Narrow" w:hAnsi="Arial Narrow"/>
          <w:sz w:val="24"/>
          <w:szCs w:val="24"/>
        </w:rPr>
        <w:t>No que diz respeito ao nível de escolaridade, verifica-se, tendo em conta o gráfico 3, que os trabalhadores do sexo masculino detêm os graus académicos mais elevados (mestrados e licenciaturas), bem como, a escolaridade intermédia e baixa, dada a natureza da atividade desta empresa:</w:t>
      </w:r>
    </w:p>
    <w:p w14:paraId="6838605A" w14:textId="53912C65" w:rsidR="001F7F71" w:rsidRPr="00B97C7E" w:rsidRDefault="001F7F71" w:rsidP="00B97C7E">
      <w:pPr>
        <w:pStyle w:val="paragraph"/>
        <w:spacing w:before="120" w:beforeAutospacing="0"/>
        <w:jc w:val="center"/>
        <w:textAlignment w:val="baseline"/>
        <w:rPr>
          <w:rStyle w:val="normaltextrun"/>
          <w:rFonts w:ascii="Arial Narrow" w:hAnsi="Arial Narrow" w:cs="Segoe UI"/>
          <w:noProof/>
        </w:rPr>
      </w:pPr>
      <w:r w:rsidRPr="006E59EF">
        <w:rPr>
          <w:rFonts w:ascii="Arial Narrow" w:hAnsi="Arial Narrow" w:cs="Segoe UI"/>
          <w:noProof/>
        </w:rPr>
        <w:drawing>
          <wp:inline distT="0" distB="0" distL="0" distR="0" wp14:anchorId="6F91AD2B" wp14:editId="33E78F48">
            <wp:extent cx="5343525" cy="2924175"/>
            <wp:effectExtent l="0" t="0" r="952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5D53A5B" w14:textId="77777777" w:rsidR="001F7F71" w:rsidRPr="00C673B3" w:rsidRDefault="001F7F71" w:rsidP="005B65F3">
      <w:pPr>
        <w:pStyle w:val="paragraph"/>
        <w:spacing w:before="120" w:beforeAutospacing="0"/>
        <w:jc w:val="center"/>
        <w:textAlignment w:val="baseline"/>
        <w:rPr>
          <w:rStyle w:val="normaltextrun"/>
          <w:rFonts w:ascii="Arial Narrow" w:hAnsi="Arial Narrow" w:cs="Segoe UI"/>
          <w:sz w:val="20"/>
          <w:szCs w:val="20"/>
        </w:rPr>
      </w:pPr>
      <w:r w:rsidRPr="00C673B3">
        <w:rPr>
          <w:rStyle w:val="normaltextrun"/>
          <w:rFonts w:ascii="Arial Narrow" w:hAnsi="Arial Narrow" w:cs="Segoe UI"/>
          <w:sz w:val="20"/>
          <w:szCs w:val="20"/>
        </w:rPr>
        <w:t>Gráfico 3 – Habilitações literárias</w:t>
      </w:r>
    </w:p>
    <w:p w14:paraId="78BD9BDC" w14:textId="439E9557" w:rsidR="006674E6" w:rsidRPr="006E59EF" w:rsidRDefault="001F7F71" w:rsidP="005B65F3">
      <w:pPr>
        <w:pStyle w:val="paragraph"/>
        <w:spacing w:before="120" w:beforeAutospacing="0"/>
        <w:jc w:val="both"/>
        <w:textAlignment w:val="baseline"/>
        <w:rPr>
          <w:rStyle w:val="normaltextrun"/>
          <w:rFonts w:ascii="Arial Narrow" w:hAnsi="Arial Narrow" w:cs="Segoe UI"/>
        </w:rPr>
      </w:pPr>
      <w:r w:rsidRPr="006E59EF">
        <w:rPr>
          <w:rStyle w:val="normaltextrun"/>
          <w:rFonts w:ascii="Arial Narrow" w:hAnsi="Arial Narrow" w:cs="Segoe UI"/>
        </w:rPr>
        <w:lastRenderedPageBreak/>
        <w:t xml:space="preserve">Pese embora se verifique uma prevalência de trabalhadores do género masculino, a mesma está essencialmente associada ao desempenho de funções mais operacionais, determinado pelo peso que a Direção de Produção detém na estrutura orgânica da empresa e a categoria Operário Naval no universo do estaleiro. </w:t>
      </w:r>
    </w:p>
    <w:p w14:paraId="1D114E9F" w14:textId="77777777" w:rsidR="001F7F71" w:rsidRPr="006674E6" w:rsidRDefault="001F7F71" w:rsidP="005B65F3">
      <w:pPr>
        <w:pStyle w:val="Ttulo1"/>
        <w:tabs>
          <w:tab w:val="left" w:pos="284"/>
        </w:tabs>
        <w:spacing w:before="120" w:after="100" w:afterAutospacing="1" w:line="240" w:lineRule="auto"/>
        <w:rPr>
          <w:rFonts w:ascii="Arial Narrow" w:hAnsi="Arial Narrow"/>
          <w:color w:val="0070C0"/>
          <w:sz w:val="24"/>
          <w:szCs w:val="24"/>
        </w:rPr>
      </w:pPr>
      <w:bookmarkStart w:id="23" w:name="_Toc120719241"/>
      <w:bookmarkStart w:id="24" w:name="_Toc148633425"/>
      <w:r w:rsidRPr="006674E6">
        <w:rPr>
          <w:rFonts w:ascii="Arial Narrow" w:hAnsi="Arial Narrow"/>
          <w:color w:val="0070C0"/>
          <w:sz w:val="24"/>
          <w:szCs w:val="24"/>
        </w:rPr>
        <w:t>2.1</w:t>
      </w:r>
      <w:r w:rsidR="006674E6" w:rsidRPr="006674E6">
        <w:rPr>
          <w:rFonts w:ascii="Arial Narrow" w:hAnsi="Arial Narrow"/>
          <w:color w:val="0070C0"/>
          <w:sz w:val="24"/>
          <w:szCs w:val="24"/>
        </w:rPr>
        <w:t>.</w:t>
      </w:r>
      <w:r w:rsidRPr="006674E6">
        <w:rPr>
          <w:rFonts w:ascii="Arial Narrow" w:hAnsi="Arial Narrow"/>
          <w:color w:val="0070C0"/>
          <w:sz w:val="24"/>
          <w:szCs w:val="24"/>
        </w:rPr>
        <w:t xml:space="preserve"> A Igualdade de </w:t>
      </w:r>
      <w:r w:rsidR="00C67E85">
        <w:rPr>
          <w:rFonts w:ascii="Arial Narrow" w:hAnsi="Arial Narrow"/>
          <w:color w:val="0070C0"/>
          <w:sz w:val="24"/>
          <w:szCs w:val="24"/>
        </w:rPr>
        <w:t>g</w:t>
      </w:r>
      <w:r w:rsidRPr="006674E6">
        <w:rPr>
          <w:rFonts w:ascii="Arial Narrow" w:hAnsi="Arial Narrow"/>
          <w:color w:val="0070C0"/>
          <w:sz w:val="24"/>
          <w:szCs w:val="24"/>
        </w:rPr>
        <w:t xml:space="preserve">énero na </w:t>
      </w:r>
      <w:bookmarkEnd w:id="23"/>
      <w:r w:rsidR="00143908" w:rsidRPr="006674E6">
        <w:rPr>
          <w:rFonts w:ascii="Arial Narrow" w:hAnsi="Arial Narrow"/>
          <w:color w:val="0070C0"/>
          <w:sz w:val="24"/>
          <w:szCs w:val="24"/>
        </w:rPr>
        <w:t>AASA</w:t>
      </w:r>
      <w:bookmarkEnd w:id="24"/>
    </w:p>
    <w:p w14:paraId="3C01DB71" w14:textId="77777777" w:rsidR="001F7F71" w:rsidRPr="006E59EF" w:rsidRDefault="001F7F71" w:rsidP="005B65F3">
      <w:pPr>
        <w:spacing w:before="120" w:after="100" w:afterAutospacing="1" w:line="240" w:lineRule="auto"/>
        <w:jc w:val="both"/>
        <w:rPr>
          <w:rFonts w:ascii="Arial Narrow" w:hAnsi="Arial Narrow"/>
          <w:sz w:val="24"/>
          <w:szCs w:val="24"/>
        </w:rPr>
      </w:pPr>
      <w:r w:rsidRPr="006E59EF">
        <w:rPr>
          <w:rFonts w:ascii="Arial Narrow" w:hAnsi="Arial Narrow"/>
          <w:sz w:val="24"/>
          <w:szCs w:val="24"/>
        </w:rPr>
        <w:t xml:space="preserve">A </w:t>
      </w:r>
      <w:r w:rsidR="00143908">
        <w:rPr>
          <w:rFonts w:ascii="Arial Narrow" w:hAnsi="Arial Narrow"/>
          <w:sz w:val="24"/>
          <w:szCs w:val="24"/>
        </w:rPr>
        <w:t>AASA</w:t>
      </w:r>
      <w:r w:rsidRPr="006E59EF">
        <w:rPr>
          <w:rFonts w:ascii="Arial Narrow" w:hAnsi="Arial Narrow"/>
          <w:sz w:val="24"/>
          <w:szCs w:val="24"/>
        </w:rPr>
        <w:t xml:space="preserve"> reconhece a importância e os benefícios de uma participação equilibrada entre mulheres e homens nas diversas áreas profissionais, pois para além de se tornar numa questão social, este equilíbrio permite consolidar um futuro promissor, capacitado e de valorização do capital humano.    </w:t>
      </w:r>
    </w:p>
    <w:p w14:paraId="2E4C41F0" w14:textId="77777777" w:rsidR="001F7F71" w:rsidRPr="006E59EF" w:rsidRDefault="001F7F71" w:rsidP="005B65F3">
      <w:pPr>
        <w:spacing w:before="120" w:after="100" w:afterAutospacing="1" w:line="240" w:lineRule="auto"/>
        <w:jc w:val="both"/>
        <w:rPr>
          <w:rFonts w:ascii="Arial Narrow" w:hAnsi="Arial Narrow"/>
          <w:sz w:val="24"/>
          <w:szCs w:val="24"/>
        </w:rPr>
      </w:pPr>
      <w:r w:rsidRPr="006E59EF">
        <w:rPr>
          <w:rFonts w:ascii="Arial Narrow" w:hAnsi="Arial Narrow"/>
          <w:sz w:val="24"/>
          <w:szCs w:val="24"/>
        </w:rPr>
        <w:t xml:space="preserve">A análise e autodiagnóstico das questões de Igualdade de Género na </w:t>
      </w:r>
      <w:r w:rsidR="00143908">
        <w:rPr>
          <w:rFonts w:ascii="Arial Narrow" w:hAnsi="Arial Narrow"/>
          <w:sz w:val="24"/>
          <w:szCs w:val="24"/>
        </w:rPr>
        <w:t>AASA</w:t>
      </w:r>
      <w:r w:rsidRPr="006E59EF">
        <w:rPr>
          <w:rFonts w:ascii="Arial Narrow" w:hAnsi="Arial Narrow"/>
          <w:sz w:val="24"/>
          <w:szCs w:val="24"/>
        </w:rPr>
        <w:t xml:space="preserve"> teve como ponto de partida as dimensões chave referenciadas pelo “</w:t>
      </w:r>
      <w:r w:rsidRPr="006E59EF">
        <w:rPr>
          <w:rFonts w:ascii="Arial Narrow" w:hAnsi="Arial Narrow"/>
          <w:i/>
          <w:iCs/>
          <w:sz w:val="24"/>
          <w:szCs w:val="24"/>
        </w:rPr>
        <w:t>Guião para a Elaboração dos Planos para a Igualdade (anuais)</w:t>
      </w:r>
      <w:r w:rsidRPr="006E59EF">
        <w:rPr>
          <w:rFonts w:ascii="Arial Narrow" w:hAnsi="Arial Narrow"/>
          <w:sz w:val="24"/>
          <w:szCs w:val="24"/>
        </w:rPr>
        <w:t xml:space="preserve">” da Comissão para a Igualdade no Trabalho e no Emprego. </w:t>
      </w:r>
    </w:p>
    <w:p w14:paraId="3E8A5D65" w14:textId="77777777" w:rsidR="001F7F71" w:rsidRPr="006E59EF" w:rsidRDefault="001F7F71" w:rsidP="005B65F3">
      <w:pPr>
        <w:spacing w:before="120" w:after="100" w:afterAutospacing="1" w:line="240" w:lineRule="auto"/>
        <w:jc w:val="both"/>
        <w:rPr>
          <w:rFonts w:ascii="Arial Narrow" w:hAnsi="Arial Narrow"/>
          <w:sz w:val="24"/>
          <w:szCs w:val="24"/>
        </w:rPr>
      </w:pPr>
      <w:r w:rsidRPr="006E59EF">
        <w:rPr>
          <w:rFonts w:ascii="Arial Narrow" w:hAnsi="Arial Narrow"/>
          <w:sz w:val="24"/>
          <w:szCs w:val="24"/>
        </w:rPr>
        <w:t xml:space="preserve">Neste sentido, através do recurso à matriz, foi efetuado um autodiagnóstico que possibilitou a obtenção de informação mais concreta no que respeita à situação atual da empresa em matéria de igualdade entre mulheres e homens. </w:t>
      </w:r>
    </w:p>
    <w:p w14:paraId="0AED6D83" w14:textId="5E408E69" w:rsidR="003C08E6" w:rsidRPr="006E59EF" w:rsidRDefault="001F7F71" w:rsidP="005B65F3">
      <w:pPr>
        <w:spacing w:before="120" w:after="100" w:afterAutospacing="1" w:line="240" w:lineRule="auto"/>
        <w:jc w:val="both"/>
        <w:rPr>
          <w:rFonts w:ascii="Arial Narrow" w:hAnsi="Arial Narrow"/>
          <w:sz w:val="24"/>
          <w:szCs w:val="24"/>
        </w:rPr>
      </w:pPr>
      <w:r w:rsidRPr="000A202D">
        <w:rPr>
          <w:rFonts w:ascii="Arial Narrow" w:hAnsi="Arial Narrow"/>
          <w:sz w:val="24"/>
          <w:szCs w:val="24"/>
        </w:rPr>
        <w:t xml:space="preserve">Mediante o diagnóstico efetuado e tendo em conta as práticas vigentes na empresa, a nível de igualdade entre homens e mulheres, foi elaborado um plano de igualdade </w:t>
      </w:r>
      <w:r w:rsidR="00356335" w:rsidRPr="000A202D">
        <w:rPr>
          <w:rFonts w:ascii="Arial Narrow" w:hAnsi="Arial Narrow"/>
          <w:sz w:val="24"/>
          <w:szCs w:val="24"/>
        </w:rPr>
        <w:t>para o triénio 2024-2026</w:t>
      </w:r>
      <w:r w:rsidRPr="000A202D">
        <w:rPr>
          <w:rFonts w:ascii="Arial Narrow" w:hAnsi="Arial Narrow"/>
          <w:sz w:val="24"/>
          <w:szCs w:val="24"/>
        </w:rPr>
        <w:t>, revisto anualmente de forma a permitir ajustamentos, nas vertentes identificadas como</w:t>
      </w:r>
      <w:r w:rsidRPr="006E59EF">
        <w:rPr>
          <w:rFonts w:ascii="Arial Narrow" w:hAnsi="Arial Narrow"/>
          <w:sz w:val="24"/>
          <w:szCs w:val="24"/>
        </w:rPr>
        <w:t xml:space="preserve"> prioritárias de atuação, através de um conjunto de políticas e práticas com intuito de promover e sensibilizar todos os trabalhadores para a importância desta temática, e assim garantir o compromisso e envolvimento de todos.  </w:t>
      </w:r>
    </w:p>
    <w:p w14:paraId="0E822F80" w14:textId="6083B7B8" w:rsidR="006A5E54" w:rsidRPr="006674E6" w:rsidRDefault="001F7F71" w:rsidP="003C08E6">
      <w:pPr>
        <w:pStyle w:val="Ttulo1"/>
        <w:tabs>
          <w:tab w:val="left" w:pos="284"/>
        </w:tabs>
        <w:spacing w:before="120" w:after="100" w:afterAutospacing="1" w:line="240" w:lineRule="auto"/>
        <w:rPr>
          <w:rFonts w:ascii="Arial Narrow" w:hAnsi="Arial Narrow"/>
          <w:color w:val="0070C0"/>
          <w:sz w:val="24"/>
          <w:szCs w:val="24"/>
        </w:rPr>
      </w:pPr>
      <w:bookmarkStart w:id="25" w:name="_Toc120719242"/>
      <w:bookmarkStart w:id="26" w:name="_Toc148633426"/>
      <w:r w:rsidRPr="006674E6">
        <w:rPr>
          <w:rFonts w:ascii="Arial Narrow" w:hAnsi="Arial Narrow"/>
          <w:color w:val="0070C0"/>
          <w:sz w:val="24"/>
          <w:szCs w:val="24"/>
        </w:rPr>
        <w:t>2.2</w:t>
      </w:r>
      <w:r w:rsidR="006674E6" w:rsidRPr="006674E6">
        <w:rPr>
          <w:rFonts w:ascii="Arial Narrow" w:hAnsi="Arial Narrow"/>
          <w:color w:val="0070C0"/>
          <w:sz w:val="24"/>
          <w:szCs w:val="24"/>
        </w:rPr>
        <w:t>.</w:t>
      </w:r>
      <w:r w:rsidRPr="006674E6">
        <w:rPr>
          <w:rFonts w:ascii="Arial Narrow" w:hAnsi="Arial Narrow"/>
          <w:color w:val="0070C0"/>
          <w:sz w:val="24"/>
          <w:szCs w:val="24"/>
        </w:rPr>
        <w:t xml:space="preserve"> O retrato atual na A</w:t>
      </w:r>
      <w:bookmarkEnd w:id="25"/>
      <w:r w:rsidR="006A5E54" w:rsidRPr="006674E6">
        <w:rPr>
          <w:rFonts w:ascii="Arial Narrow" w:hAnsi="Arial Narrow"/>
          <w:color w:val="0070C0"/>
          <w:sz w:val="24"/>
          <w:szCs w:val="24"/>
        </w:rPr>
        <w:t>ASA</w:t>
      </w:r>
      <w:bookmarkStart w:id="27" w:name="_Toc120719243"/>
      <w:bookmarkEnd w:id="26"/>
    </w:p>
    <w:p w14:paraId="3364F042" w14:textId="77777777" w:rsidR="006A5E54" w:rsidRPr="006674E6" w:rsidRDefault="001F7F71" w:rsidP="005B65F3">
      <w:pPr>
        <w:pStyle w:val="Ttulo2"/>
        <w:spacing w:before="120" w:after="100" w:afterAutospacing="1" w:line="240" w:lineRule="auto"/>
        <w:rPr>
          <w:rFonts w:ascii="Arial Narrow" w:hAnsi="Arial Narrow"/>
          <w:color w:val="0070C0"/>
          <w:sz w:val="24"/>
          <w:szCs w:val="24"/>
          <w:u w:val="single"/>
        </w:rPr>
      </w:pPr>
      <w:bookmarkStart w:id="28" w:name="_Toc148633427"/>
      <w:r w:rsidRPr="006674E6">
        <w:rPr>
          <w:rFonts w:ascii="Arial Narrow" w:hAnsi="Arial Narrow"/>
          <w:color w:val="0070C0"/>
          <w:sz w:val="24"/>
          <w:szCs w:val="24"/>
          <w:u w:val="single"/>
        </w:rPr>
        <w:t>2.2.1 Missão, visão e valores</w:t>
      </w:r>
      <w:bookmarkEnd w:id="27"/>
      <w:bookmarkEnd w:id="28"/>
    </w:p>
    <w:p w14:paraId="4261D4A4" w14:textId="77777777" w:rsidR="001F7F71" w:rsidRPr="006E59EF" w:rsidRDefault="001F7F71" w:rsidP="005B65F3">
      <w:pPr>
        <w:spacing w:before="120" w:after="100" w:afterAutospacing="1" w:line="240" w:lineRule="auto"/>
        <w:rPr>
          <w:rFonts w:ascii="Arial Narrow" w:hAnsi="Arial Narrow"/>
          <w:b/>
          <w:sz w:val="24"/>
          <w:szCs w:val="24"/>
        </w:rPr>
      </w:pPr>
      <w:r w:rsidRPr="006E59EF">
        <w:rPr>
          <w:rFonts w:ascii="Arial Narrow" w:hAnsi="Arial Narrow"/>
          <w:b/>
          <w:sz w:val="24"/>
          <w:szCs w:val="24"/>
        </w:rPr>
        <w:t>Missão</w:t>
      </w:r>
    </w:p>
    <w:p w14:paraId="3E27680D" w14:textId="6A1BE24C" w:rsidR="001F7F71" w:rsidRPr="006A5E54" w:rsidRDefault="001F7F71" w:rsidP="005B65F3">
      <w:pPr>
        <w:spacing w:before="120" w:after="100" w:afterAutospacing="1" w:line="240" w:lineRule="auto"/>
        <w:jc w:val="both"/>
        <w:rPr>
          <w:rFonts w:ascii="Arial Narrow" w:hAnsi="Arial Narrow"/>
          <w:sz w:val="24"/>
          <w:szCs w:val="24"/>
        </w:rPr>
      </w:pPr>
      <w:r w:rsidRPr="006E59EF">
        <w:rPr>
          <w:rFonts w:ascii="Arial Narrow" w:hAnsi="Arial Narrow"/>
          <w:sz w:val="24"/>
          <w:szCs w:val="24"/>
        </w:rPr>
        <w:t>“</w:t>
      </w:r>
      <w:r w:rsidR="009D4BD9">
        <w:rPr>
          <w:rFonts w:ascii="Arial Narrow" w:hAnsi="Arial Narrow"/>
          <w:i/>
          <w:sz w:val="24"/>
          <w:szCs w:val="24"/>
        </w:rPr>
        <w:t>Garantir a disponibilidade e inovação de meios navais militares complexos</w:t>
      </w:r>
      <w:r w:rsidRPr="006E59EF">
        <w:rPr>
          <w:rFonts w:ascii="Arial Narrow" w:hAnsi="Arial Narrow"/>
          <w:sz w:val="24"/>
          <w:szCs w:val="24"/>
        </w:rPr>
        <w:t>.”</w:t>
      </w:r>
    </w:p>
    <w:p w14:paraId="08CF97B6" w14:textId="77777777" w:rsidR="001F7F71" w:rsidRPr="006E59EF" w:rsidRDefault="001F7F71" w:rsidP="005B65F3">
      <w:pPr>
        <w:spacing w:before="120" w:after="100" w:afterAutospacing="1" w:line="240" w:lineRule="auto"/>
        <w:jc w:val="both"/>
        <w:rPr>
          <w:rFonts w:ascii="Arial Narrow" w:hAnsi="Arial Narrow"/>
          <w:b/>
          <w:sz w:val="24"/>
          <w:szCs w:val="24"/>
        </w:rPr>
      </w:pPr>
      <w:r w:rsidRPr="006E59EF">
        <w:rPr>
          <w:rFonts w:ascii="Arial Narrow" w:hAnsi="Arial Narrow"/>
          <w:b/>
          <w:sz w:val="24"/>
          <w:szCs w:val="24"/>
        </w:rPr>
        <w:t>Visão</w:t>
      </w:r>
    </w:p>
    <w:p w14:paraId="02B51654" w14:textId="02779D61" w:rsidR="00C52E7D" w:rsidRDefault="001F7F71" w:rsidP="003C08E6">
      <w:pPr>
        <w:spacing w:before="120" w:after="100" w:afterAutospacing="1" w:line="240" w:lineRule="auto"/>
        <w:jc w:val="both"/>
        <w:rPr>
          <w:rFonts w:ascii="Arial Narrow" w:hAnsi="Arial Narrow"/>
          <w:sz w:val="24"/>
          <w:szCs w:val="24"/>
        </w:rPr>
      </w:pPr>
      <w:r w:rsidRPr="006E59EF">
        <w:rPr>
          <w:rFonts w:ascii="Arial Narrow" w:hAnsi="Arial Narrow"/>
          <w:sz w:val="24"/>
          <w:szCs w:val="24"/>
        </w:rPr>
        <w:t>“</w:t>
      </w:r>
      <w:r w:rsidR="00A265F5">
        <w:rPr>
          <w:rFonts w:ascii="Arial Narrow" w:hAnsi="Arial Narrow"/>
          <w:i/>
          <w:sz w:val="24"/>
          <w:szCs w:val="24"/>
        </w:rPr>
        <w:t xml:space="preserve">Ser um parceiro de eleição na manutenção e transformação de meios navais militares e um agente proativo de </w:t>
      </w:r>
      <w:r w:rsidR="00561511">
        <w:rPr>
          <w:rFonts w:ascii="Arial Narrow" w:hAnsi="Arial Narrow"/>
          <w:i/>
          <w:sz w:val="24"/>
          <w:szCs w:val="24"/>
        </w:rPr>
        <w:t xml:space="preserve">inovação e dinamização do respetivo ecossistema e um </w:t>
      </w:r>
      <w:proofErr w:type="spellStart"/>
      <w:r w:rsidR="00561511">
        <w:rPr>
          <w:rFonts w:ascii="Arial Narrow" w:hAnsi="Arial Narrow"/>
          <w:i/>
          <w:sz w:val="24"/>
          <w:szCs w:val="24"/>
        </w:rPr>
        <w:t>player</w:t>
      </w:r>
      <w:proofErr w:type="spellEnd"/>
      <w:r w:rsidR="00561511">
        <w:rPr>
          <w:rFonts w:ascii="Arial Narrow" w:hAnsi="Arial Narrow"/>
          <w:i/>
          <w:sz w:val="24"/>
          <w:szCs w:val="24"/>
        </w:rPr>
        <w:t xml:space="preserve"> relevante a nível europeu e </w:t>
      </w:r>
      <w:r w:rsidR="00682C1D">
        <w:rPr>
          <w:rFonts w:ascii="Arial Narrow" w:hAnsi="Arial Narrow"/>
          <w:i/>
          <w:sz w:val="24"/>
          <w:szCs w:val="24"/>
        </w:rPr>
        <w:t>mundial.</w:t>
      </w:r>
      <w:r w:rsidRPr="006E59EF">
        <w:rPr>
          <w:rFonts w:ascii="Arial Narrow" w:hAnsi="Arial Narrow"/>
          <w:sz w:val="24"/>
          <w:szCs w:val="24"/>
        </w:rPr>
        <w:t>” </w:t>
      </w:r>
    </w:p>
    <w:p w14:paraId="1E0B6BBB" w14:textId="77777777" w:rsidR="00847937" w:rsidRDefault="00847937" w:rsidP="003C08E6">
      <w:pPr>
        <w:spacing w:before="120" w:after="100" w:afterAutospacing="1" w:line="240" w:lineRule="auto"/>
        <w:jc w:val="both"/>
        <w:rPr>
          <w:rFonts w:ascii="Arial Narrow" w:hAnsi="Arial Narrow"/>
          <w:sz w:val="24"/>
          <w:szCs w:val="24"/>
        </w:rPr>
      </w:pPr>
    </w:p>
    <w:p w14:paraId="207ED5DF" w14:textId="77777777" w:rsidR="00C673B3" w:rsidRPr="003C08E6" w:rsidRDefault="00C673B3" w:rsidP="003C08E6">
      <w:pPr>
        <w:spacing w:before="120" w:after="100" w:afterAutospacing="1" w:line="240" w:lineRule="auto"/>
        <w:jc w:val="both"/>
        <w:rPr>
          <w:rFonts w:ascii="Arial Narrow" w:hAnsi="Arial Narrow"/>
          <w:sz w:val="24"/>
          <w:szCs w:val="24"/>
        </w:rPr>
      </w:pPr>
    </w:p>
    <w:p w14:paraId="46F5DDC2" w14:textId="77777777" w:rsidR="001F7F71" w:rsidRPr="006E59EF" w:rsidRDefault="001F7F71" w:rsidP="005B65F3">
      <w:pPr>
        <w:spacing w:before="120" w:after="100" w:afterAutospacing="1" w:line="240" w:lineRule="auto"/>
        <w:rPr>
          <w:rFonts w:ascii="Arial Narrow" w:hAnsi="Arial Narrow"/>
          <w:b/>
          <w:sz w:val="24"/>
          <w:szCs w:val="24"/>
        </w:rPr>
      </w:pPr>
      <w:r w:rsidRPr="006E59EF">
        <w:rPr>
          <w:rFonts w:ascii="Arial Narrow" w:hAnsi="Arial Narrow"/>
          <w:b/>
          <w:sz w:val="24"/>
          <w:szCs w:val="24"/>
        </w:rPr>
        <w:lastRenderedPageBreak/>
        <w:t>Valores</w:t>
      </w:r>
    </w:p>
    <w:p w14:paraId="61493876" w14:textId="77777777" w:rsidR="001F7F71" w:rsidRPr="00847937" w:rsidRDefault="001F7F71" w:rsidP="005B65F3">
      <w:pPr>
        <w:pStyle w:val="PargrafodaLista"/>
        <w:numPr>
          <w:ilvl w:val="0"/>
          <w:numId w:val="3"/>
        </w:numPr>
        <w:tabs>
          <w:tab w:val="left" w:pos="426"/>
        </w:tabs>
        <w:spacing w:before="120" w:after="100" w:afterAutospacing="1" w:line="240" w:lineRule="auto"/>
        <w:ind w:left="0" w:firstLine="0"/>
        <w:rPr>
          <w:rFonts w:ascii="Arial Narrow" w:hAnsi="Arial Narrow"/>
          <w:i/>
          <w:iCs/>
          <w:sz w:val="24"/>
          <w:szCs w:val="24"/>
        </w:rPr>
      </w:pPr>
      <w:r w:rsidRPr="00847937">
        <w:rPr>
          <w:rFonts w:ascii="Arial Narrow" w:hAnsi="Arial Narrow"/>
          <w:i/>
          <w:iCs/>
          <w:sz w:val="24"/>
          <w:szCs w:val="24"/>
        </w:rPr>
        <w:t>Rigor</w:t>
      </w:r>
    </w:p>
    <w:p w14:paraId="5107F0AA" w14:textId="77777777" w:rsidR="001F7F71" w:rsidRPr="00847937" w:rsidRDefault="001F7F71" w:rsidP="005B65F3">
      <w:pPr>
        <w:pStyle w:val="PargrafodaLista"/>
        <w:numPr>
          <w:ilvl w:val="0"/>
          <w:numId w:val="3"/>
        </w:numPr>
        <w:tabs>
          <w:tab w:val="left" w:pos="426"/>
        </w:tabs>
        <w:spacing w:before="120" w:after="100" w:afterAutospacing="1" w:line="240" w:lineRule="auto"/>
        <w:ind w:left="0" w:firstLine="0"/>
        <w:rPr>
          <w:rFonts w:ascii="Arial Narrow" w:hAnsi="Arial Narrow"/>
          <w:i/>
          <w:iCs/>
          <w:sz w:val="24"/>
          <w:szCs w:val="24"/>
        </w:rPr>
      </w:pPr>
      <w:r w:rsidRPr="00847937">
        <w:rPr>
          <w:rFonts w:ascii="Arial Narrow" w:hAnsi="Arial Narrow"/>
          <w:i/>
          <w:iCs/>
          <w:sz w:val="24"/>
          <w:szCs w:val="24"/>
        </w:rPr>
        <w:t>Confiança</w:t>
      </w:r>
    </w:p>
    <w:p w14:paraId="38A895E1" w14:textId="77777777" w:rsidR="001F7F71" w:rsidRPr="00847937" w:rsidRDefault="001F7F71" w:rsidP="005B65F3">
      <w:pPr>
        <w:pStyle w:val="PargrafodaLista"/>
        <w:numPr>
          <w:ilvl w:val="0"/>
          <w:numId w:val="3"/>
        </w:numPr>
        <w:tabs>
          <w:tab w:val="left" w:pos="426"/>
        </w:tabs>
        <w:spacing w:before="120" w:after="100" w:afterAutospacing="1" w:line="240" w:lineRule="auto"/>
        <w:ind w:left="0" w:firstLine="0"/>
        <w:rPr>
          <w:rFonts w:ascii="Arial Narrow" w:hAnsi="Arial Narrow"/>
          <w:i/>
          <w:iCs/>
          <w:sz w:val="24"/>
          <w:szCs w:val="24"/>
        </w:rPr>
      </w:pPr>
      <w:r w:rsidRPr="00847937">
        <w:rPr>
          <w:rFonts w:ascii="Arial Narrow" w:hAnsi="Arial Narrow"/>
          <w:i/>
          <w:iCs/>
          <w:sz w:val="24"/>
          <w:szCs w:val="24"/>
        </w:rPr>
        <w:t>Inovação</w:t>
      </w:r>
    </w:p>
    <w:p w14:paraId="368AB6B3" w14:textId="549421F2" w:rsidR="001F7F71" w:rsidRPr="00847937" w:rsidRDefault="0091009C" w:rsidP="005B65F3">
      <w:pPr>
        <w:pStyle w:val="PargrafodaLista"/>
        <w:numPr>
          <w:ilvl w:val="0"/>
          <w:numId w:val="3"/>
        </w:numPr>
        <w:tabs>
          <w:tab w:val="left" w:pos="426"/>
        </w:tabs>
        <w:spacing w:before="120" w:after="100" w:afterAutospacing="1" w:line="240" w:lineRule="auto"/>
        <w:ind w:left="0" w:firstLine="0"/>
        <w:rPr>
          <w:rFonts w:ascii="Arial Narrow" w:hAnsi="Arial Narrow"/>
          <w:i/>
          <w:iCs/>
          <w:sz w:val="24"/>
          <w:szCs w:val="24"/>
        </w:rPr>
      </w:pPr>
      <w:r w:rsidRPr="00847937">
        <w:rPr>
          <w:rFonts w:ascii="Arial Narrow" w:hAnsi="Arial Narrow"/>
          <w:i/>
          <w:iCs/>
          <w:sz w:val="24"/>
          <w:szCs w:val="24"/>
        </w:rPr>
        <w:t>Foco no cliente</w:t>
      </w:r>
    </w:p>
    <w:p w14:paraId="028FC254" w14:textId="77777777" w:rsidR="001F7F71" w:rsidRPr="00847937" w:rsidRDefault="001F7F71" w:rsidP="005B65F3">
      <w:pPr>
        <w:pStyle w:val="PargrafodaLista"/>
        <w:numPr>
          <w:ilvl w:val="0"/>
          <w:numId w:val="3"/>
        </w:numPr>
        <w:tabs>
          <w:tab w:val="left" w:pos="426"/>
        </w:tabs>
        <w:spacing w:before="120" w:after="100" w:afterAutospacing="1" w:line="240" w:lineRule="auto"/>
        <w:ind w:left="0" w:firstLine="0"/>
        <w:rPr>
          <w:rFonts w:ascii="Arial Narrow" w:hAnsi="Arial Narrow"/>
          <w:i/>
          <w:iCs/>
          <w:sz w:val="24"/>
          <w:szCs w:val="24"/>
        </w:rPr>
      </w:pPr>
      <w:r w:rsidRPr="00847937">
        <w:rPr>
          <w:rFonts w:ascii="Arial Narrow" w:hAnsi="Arial Narrow"/>
          <w:i/>
          <w:iCs/>
          <w:sz w:val="24"/>
          <w:szCs w:val="24"/>
        </w:rPr>
        <w:t>Competência</w:t>
      </w:r>
    </w:p>
    <w:p w14:paraId="17C793A6" w14:textId="77777777" w:rsidR="001F7F71" w:rsidRPr="00847937" w:rsidRDefault="001F7F71" w:rsidP="005B65F3">
      <w:pPr>
        <w:pStyle w:val="PargrafodaLista"/>
        <w:numPr>
          <w:ilvl w:val="0"/>
          <w:numId w:val="3"/>
        </w:numPr>
        <w:tabs>
          <w:tab w:val="left" w:pos="426"/>
        </w:tabs>
        <w:spacing w:before="120" w:after="100" w:afterAutospacing="1" w:line="240" w:lineRule="auto"/>
        <w:ind w:left="0" w:firstLine="0"/>
        <w:rPr>
          <w:rFonts w:ascii="Arial Narrow" w:hAnsi="Arial Narrow"/>
          <w:i/>
          <w:iCs/>
          <w:sz w:val="24"/>
          <w:szCs w:val="24"/>
        </w:rPr>
      </w:pPr>
      <w:r w:rsidRPr="00847937">
        <w:rPr>
          <w:rFonts w:ascii="Arial Narrow" w:hAnsi="Arial Narrow"/>
          <w:i/>
          <w:iCs/>
          <w:sz w:val="24"/>
          <w:szCs w:val="24"/>
        </w:rPr>
        <w:t>Responsabilidade</w:t>
      </w:r>
    </w:p>
    <w:p w14:paraId="5E7801D2" w14:textId="77777777" w:rsidR="001F7F71" w:rsidRPr="006E59EF" w:rsidRDefault="001F7F71" w:rsidP="005B65F3">
      <w:pPr>
        <w:spacing w:before="120" w:after="100" w:afterAutospacing="1" w:line="240" w:lineRule="auto"/>
        <w:jc w:val="both"/>
        <w:rPr>
          <w:rFonts w:ascii="Arial Narrow" w:hAnsi="Arial Narrow"/>
          <w:sz w:val="24"/>
          <w:szCs w:val="24"/>
        </w:rPr>
      </w:pPr>
      <w:r w:rsidRPr="006E59EF">
        <w:rPr>
          <w:rFonts w:ascii="Arial Narrow" w:hAnsi="Arial Narrow"/>
          <w:sz w:val="24"/>
          <w:szCs w:val="24"/>
        </w:rPr>
        <w:t xml:space="preserve">Através do seu planeamento estratégico a </w:t>
      </w:r>
      <w:r w:rsidR="006A5E54">
        <w:rPr>
          <w:rFonts w:ascii="Arial Narrow" w:hAnsi="Arial Narrow"/>
          <w:sz w:val="24"/>
          <w:szCs w:val="24"/>
        </w:rPr>
        <w:t>AASA</w:t>
      </w:r>
      <w:r w:rsidRPr="006E59EF">
        <w:rPr>
          <w:rFonts w:ascii="Arial Narrow" w:hAnsi="Arial Narrow"/>
          <w:sz w:val="24"/>
          <w:szCs w:val="24"/>
        </w:rPr>
        <w:t xml:space="preserve">. pretende ter um olhar diferente para as questões de igualdade de género, criando medidas que permitam a implementação e prossecução de políticas de igualdade.  </w:t>
      </w:r>
    </w:p>
    <w:p w14:paraId="3CEAD02C" w14:textId="77777777" w:rsidR="001F7F71" w:rsidRPr="006E59EF" w:rsidRDefault="001F7F71" w:rsidP="005B65F3">
      <w:pPr>
        <w:spacing w:before="120" w:after="100" w:afterAutospacing="1" w:line="240" w:lineRule="auto"/>
        <w:jc w:val="both"/>
        <w:rPr>
          <w:rFonts w:ascii="Arial Narrow" w:hAnsi="Arial Narrow"/>
          <w:sz w:val="24"/>
          <w:szCs w:val="24"/>
        </w:rPr>
      </w:pPr>
      <w:r w:rsidRPr="006E59EF">
        <w:rPr>
          <w:rFonts w:ascii="Arial Narrow" w:hAnsi="Arial Narrow"/>
          <w:sz w:val="24"/>
          <w:szCs w:val="24"/>
        </w:rPr>
        <w:t xml:space="preserve">Na </w:t>
      </w:r>
      <w:r w:rsidR="006A5E54">
        <w:rPr>
          <w:rFonts w:ascii="Arial Narrow" w:hAnsi="Arial Narrow"/>
          <w:sz w:val="24"/>
          <w:szCs w:val="24"/>
        </w:rPr>
        <w:t>AASA</w:t>
      </w:r>
      <w:r w:rsidRPr="006E59EF">
        <w:rPr>
          <w:rFonts w:ascii="Arial Narrow" w:hAnsi="Arial Narrow"/>
          <w:sz w:val="24"/>
          <w:szCs w:val="24"/>
        </w:rPr>
        <w:t xml:space="preserve">. a política de recursos humanos visa assegurar o respeito pelo princípio de tratamento igual e indiferenciado dos(as) seus(suas) trabalhadores(as), relativamente ao género. </w:t>
      </w:r>
    </w:p>
    <w:p w14:paraId="631DEFD5" w14:textId="1E499F9E" w:rsidR="003C08E6" w:rsidRPr="006E59EF" w:rsidRDefault="001F7F71" w:rsidP="005B65F3">
      <w:pPr>
        <w:spacing w:before="120" w:after="100" w:afterAutospacing="1" w:line="240" w:lineRule="auto"/>
        <w:jc w:val="both"/>
        <w:rPr>
          <w:rFonts w:ascii="Arial Narrow" w:hAnsi="Arial Narrow"/>
          <w:sz w:val="24"/>
          <w:szCs w:val="24"/>
        </w:rPr>
      </w:pPr>
      <w:r w:rsidRPr="006E59EF">
        <w:rPr>
          <w:rFonts w:ascii="Arial Narrow" w:hAnsi="Arial Narrow"/>
          <w:sz w:val="24"/>
          <w:szCs w:val="24"/>
        </w:rPr>
        <w:t>Quer através das normas constantes do Código de Conduta da empresa, bem como em outros documentos internos, a Igualdade de tratamento e a não discriminação encontram-se sempre presentes no dia-a-dia da empresa.</w:t>
      </w:r>
    </w:p>
    <w:p w14:paraId="723D98A9" w14:textId="77777777" w:rsidR="001F7F71" w:rsidRPr="006674E6" w:rsidRDefault="001F7F71" w:rsidP="005B65F3">
      <w:pPr>
        <w:pStyle w:val="Ttulo2"/>
        <w:spacing w:before="120" w:after="100" w:afterAutospacing="1" w:line="240" w:lineRule="auto"/>
        <w:rPr>
          <w:rFonts w:ascii="Arial Narrow" w:hAnsi="Arial Narrow"/>
          <w:color w:val="0070C0"/>
          <w:sz w:val="24"/>
          <w:szCs w:val="24"/>
          <w:u w:val="single"/>
        </w:rPr>
      </w:pPr>
      <w:bookmarkStart w:id="29" w:name="_Toc120719244"/>
      <w:bookmarkStart w:id="30" w:name="_Toc148633428"/>
      <w:r w:rsidRPr="006674E6">
        <w:rPr>
          <w:rFonts w:ascii="Arial Narrow" w:hAnsi="Arial Narrow"/>
          <w:color w:val="0070C0"/>
          <w:sz w:val="24"/>
          <w:szCs w:val="24"/>
          <w:u w:val="single"/>
        </w:rPr>
        <w:t>2.2.2 Igualdade no acesso a emprego</w:t>
      </w:r>
      <w:bookmarkEnd w:id="29"/>
      <w:bookmarkEnd w:id="30"/>
    </w:p>
    <w:p w14:paraId="4016915E" w14:textId="77777777" w:rsidR="001F7F71" w:rsidRPr="006E59EF" w:rsidRDefault="001F7F71" w:rsidP="005B65F3">
      <w:pPr>
        <w:spacing w:before="120" w:after="100" w:afterAutospacing="1" w:line="240" w:lineRule="auto"/>
        <w:jc w:val="both"/>
        <w:rPr>
          <w:rFonts w:ascii="Arial Narrow" w:hAnsi="Arial Narrow"/>
          <w:sz w:val="24"/>
          <w:szCs w:val="24"/>
        </w:rPr>
      </w:pPr>
      <w:r w:rsidRPr="006E59EF">
        <w:rPr>
          <w:rFonts w:ascii="Arial Narrow" w:hAnsi="Arial Narrow"/>
          <w:sz w:val="24"/>
          <w:szCs w:val="24"/>
        </w:rPr>
        <w:t xml:space="preserve">Os procedimentos associados ao recrutamento e seleção de pessoal na </w:t>
      </w:r>
      <w:r w:rsidR="006A5E54">
        <w:rPr>
          <w:rFonts w:ascii="Arial Narrow" w:hAnsi="Arial Narrow"/>
          <w:sz w:val="24"/>
          <w:szCs w:val="24"/>
        </w:rPr>
        <w:t>AASA</w:t>
      </w:r>
      <w:r w:rsidRPr="006E59EF">
        <w:rPr>
          <w:rFonts w:ascii="Arial Narrow" w:hAnsi="Arial Narrow"/>
          <w:sz w:val="24"/>
          <w:szCs w:val="24"/>
        </w:rPr>
        <w:t xml:space="preserve"> assentam nos princípios da igualdade e não discriminação em função do género. </w:t>
      </w:r>
    </w:p>
    <w:p w14:paraId="3CD3944C" w14:textId="77777777" w:rsidR="001F7F71" w:rsidRPr="006E59EF" w:rsidRDefault="001F7F71" w:rsidP="005B65F3">
      <w:pPr>
        <w:pStyle w:val="paragraph"/>
        <w:spacing w:before="120" w:beforeAutospacing="0"/>
        <w:jc w:val="both"/>
        <w:textAlignment w:val="baseline"/>
        <w:rPr>
          <w:rFonts w:ascii="Arial Narrow" w:hAnsi="Arial Narrow" w:cs="Segoe UI"/>
        </w:rPr>
      </w:pPr>
      <w:r w:rsidRPr="006E59EF">
        <w:rPr>
          <w:rFonts w:ascii="Arial Narrow" w:hAnsi="Arial Narrow" w:cs="Segoe UI"/>
        </w:rPr>
        <w:t xml:space="preserve">Importa salientar que a </w:t>
      </w:r>
      <w:r w:rsidR="006A5E54">
        <w:rPr>
          <w:rFonts w:ascii="Arial Narrow" w:hAnsi="Arial Narrow" w:cs="Segoe UI"/>
        </w:rPr>
        <w:t>AASA</w:t>
      </w:r>
      <w:r w:rsidRPr="006E59EF">
        <w:rPr>
          <w:rFonts w:ascii="Arial Narrow" w:hAnsi="Arial Narrow" w:cs="Segoe UI"/>
        </w:rPr>
        <w:t xml:space="preserve"> é uma empresa com uma vertente mais operacional, relacionadas com as atividades de reparação e manutenção naval, com marcada exigência física, características que, tradicionalmente, estão associadas a “trabalho masculino”, sendo uma das razões pelas quais se verifica um desequilíbrio na distribuição por sexo, ainda que, nos recrutamentos efetuados pela empresa seja totalmente respeitada a igualdade de género. Tal facto limita a atuação da empresa no que se refere à promoção da igualdade de género nestas áreas. </w:t>
      </w:r>
    </w:p>
    <w:p w14:paraId="1BECF696" w14:textId="77777777" w:rsidR="001F7F71" w:rsidRPr="006E59EF" w:rsidRDefault="001F7F71" w:rsidP="005B65F3">
      <w:pPr>
        <w:spacing w:before="120" w:after="100" w:afterAutospacing="1" w:line="240" w:lineRule="auto"/>
        <w:jc w:val="both"/>
        <w:rPr>
          <w:rFonts w:ascii="Arial Narrow" w:hAnsi="Arial Narrow"/>
          <w:sz w:val="24"/>
          <w:szCs w:val="24"/>
        </w:rPr>
      </w:pPr>
      <w:r w:rsidRPr="006E59EF">
        <w:rPr>
          <w:rFonts w:ascii="Arial Narrow" w:hAnsi="Arial Narrow"/>
          <w:sz w:val="24"/>
          <w:szCs w:val="24"/>
        </w:rPr>
        <w:t xml:space="preserve">Mais, importa ainda referir que a norma prevista no art.º 24.º do Código do Trabalho foi transposta para as normas internas da </w:t>
      </w:r>
      <w:r w:rsidR="00644BA3">
        <w:rPr>
          <w:rFonts w:ascii="Arial Narrow" w:hAnsi="Arial Narrow"/>
          <w:sz w:val="24"/>
          <w:szCs w:val="24"/>
        </w:rPr>
        <w:t>AASA</w:t>
      </w:r>
      <w:r w:rsidRPr="006E59EF">
        <w:rPr>
          <w:rFonts w:ascii="Arial Narrow" w:hAnsi="Arial Narrow"/>
          <w:sz w:val="24"/>
          <w:szCs w:val="24"/>
        </w:rPr>
        <w:t xml:space="preserve"> proibindo a discriminação de tratamento dos candidatos a emprego, não podendo estes ser beneficiados ou prejudicados no acesso ao emprego em função da ascendência, idade, sexo, orientação sexual, estado civil, nacionalidade, origem ética ou raça, religião, convicções políticas ou ideológicas, filiação sindical entre outras. </w:t>
      </w:r>
    </w:p>
    <w:p w14:paraId="1AE79D06" w14:textId="2A55F09B" w:rsidR="006674E6" w:rsidRPr="006E59EF" w:rsidRDefault="001F7F71" w:rsidP="005B65F3">
      <w:pPr>
        <w:spacing w:before="120" w:after="100" w:afterAutospacing="1" w:line="240" w:lineRule="auto"/>
        <w:jc w:val="both"/>
        <w:rPr>
          <w:rFonts w:ascii="Arial Narrow" w:hAnsi="Arial Narrow"/>
          <w:sz w:val="24"/>
          <w:szCs w:val="24"/>
        </w:rPr>
      </w:pPr>
      <w:r w:rsidRPr="006E59EF">
        <w:rPr>
          <w:rFonts w:ascii="Arial Narrow" w:hAnsi="Arial Narrow"/>
          <w:sz w:val="24"/>
          <w:szCs w:val="24"/>
        </w:rPr>
        <w:t xml:space="preserve">Finalmente, e no âmbito da publicitação nos anúncios de ofertas de emprego a </w:t>
      </w:r>
      <w:r w:rsidR="00644BA3">
        <w:rPr>
          <w:rFonts w:ascii="Arial Narrow" w:hAnsi="Arial Narrow"/>
          <w:sz w:val="24"/>
          <w:szCs w:val="24"/>
        </w:rPr>
        <w:t>AASA</w:t>
      </w:r>
      <w:r w:rsidRPr="006E59EF">
        <w:rPr>
          <w:rFonts w:ascii="Arial Narrow" w:hAnsi="Arial Narrow"/>
          <w:sz w:val="24"/>
          <w:szCs w:val="24"/>
        </w:rPr>
        <w:t xml:space="preserve"> também cumpre a legislação em vigor. </w:t>
      </w:r>
    </w:p>
    <w:p w14:paraId="427FAD72" w14:textId="77777777" w:rsidR="001F7F71" w:rsidRPr="006674E6" w:rsidRDefault="001F7F71" w:rsidP="005B65F3">
      <w:pPr>
        <w:pStyle w:val="Ttulo2"/>
        <w:spacing w:before="120" w:after="100" w:afterAutospacing="1" w:line="240" w:lineRule="auto"/>
        <w:rPr>
          <w:rFonts w:ascii="Arial Narrow" w:hAnsi="Arial Narrow"/>
          <w:color w:val="0070C0"/>
          <w:sz w:val="24"/>
          <w:szCs w:val="24"/>
          <w:u w:val="single"/>
        </w:rPr>
      </w:pPr>
      <w:bookmarkStart w:id="31" w:name="_Toc120719245"/>
      <w:bookmarkStart w:id="32" w:name="_Toc148633429"/>
      <w:r w:rsidRPr="006674E6">
        <w:rPr>
          <w:rFonts w:ascii="Arial Narrow" w:hAnsi="Arial Narrow"/>
          <w:color w:val="0070C0"/>
          <w:sz w:val="24"/>
          <w:szCs w:val="24"/>
          <w:u w:val="single"/>
        </w:rPr>
        <w:lastRenderedPageBreak/>
        <w:t>2.2.3 Formação inicial e contínua</w:t>
      </w:r>
      <w:bookmarkEnd w:id="31"/>
      <w:bookmarkEnd w:id="32"/>
    </w:p>
    <w:p w14:paraId="372DC615" w14:textId="77777777" w:rsidR="001F7F71" w:rsidRPr="006E59EF" w:rsidRDefault="001F7F71" w:rsidP="005B65F3">
      <w:pPr>
        <w:spacing w:before="120" w:after="100" w:afterAutospacing="1" w:line="240" w:lineRule="auto"/>
        <w:jc w:val="both"/>
        <w:rPr>
          <w:rFonts w:ascii="Arial Narrow" w:hAnsi="Arial Narrow"/>
          <w:sz w:val="24"/>
          <w:szCs w:val="24"/>
        </w:rPr>
      </w:pPr>
      <w:r w:rsidRPr="006E59EF">
        <w:rPr>
          <w:rFonts w:ascii="Arial Narrow" w:hAnsi="Arial Narrow"/>
          <w:sz w:val="24"/>
          <w:szCs w:val="24"/>
        </w:rPr>
        <w:t xml:space="preserve">A AA, S.A. reconhece a importância do acesso à formação e educação como um direito comum a mulheres e homens, proporcionando-lhes os meios necessários à sua concretização, assim como incentivando e estimulando a formação contínua, sem qualquer tipo de discriminação. </w:t>
      </w:r>
    </w:p>
    <w:p w14:paraId="7214DB08" w14:textId="77777777" w:rsidR="00F14D52" w:rsidRDefault="00097BC0" w:rsidP="005B65F3">
      <w:pPr>
        <w:spacing w:before="120" w:after="100" w:afterAutospacing="1" w:line="240" w:lineRule="auto"/>
        <w:jc w:val="both"/>
        <w:rPr>
          <w:rFonts w:ascii="Arial Narrow" w:hAnsi="Arial Narrow"/>
          <w:sz w:val="24"/>
          <w:szCs w:val="24"/>
        </w:rPr>
      </w:pPr>
      <w:r w:rsidRPr="000A202D">
        <w:rPr>
          <w:rFonts w:ascii="Arial Narrow" w:hAnsi="Arial Narrow"/>
          <w:sz w:val="24"/>
          <w:szCs w:val="24"/>
        </w:rPr>
        <w:t xml:space="preserve">Como tal, todos os anos, os planos de formação são desenvolvidos tendo </w:t>
      </w:r>
      <w:r w:rsidR="00610393" w:rsidRPr="000A202D">
        <w:rPr>
          <w:rFonts w:ascii="Arial Narrow" w:hAnsi="Arial Narrow"/>
          <w:sz w:val="24"/>
          <w:szCs w:val="24"/>
        </w:rPr>
        <w:t>presente</w:t>
      </w:r>
      <w:r w:rsidRPr="000A202D">
        <w:rPr>
          <w:rFonts w:ascii="Arial Narrow" w:hAnsi="Arial Narrow"/>
          <w:sz w:val="24"/>
          <w:szCs w:val="24"/>
        </w:rPr>
        <w:t xml:space="preserve"> o princípio de igualdade </w:t>
      </w:r>
      <w:r w:rsidR="002C71CF" w:rsidRPr="000A202D">
        <w:rPr>
          <w:rFonts w:ascii="Arial Narrow" w:hAnsi="Arial Narrow"/>
          <w:sz w:val="24"/>
          <w:szCs w:val="24"/>
        </w:rPr>
        <w:t>e não discriminação entre homens e mulheres</w:t>
      </w:r>
      <w:r w:rsidR="004B51DE" w:rsidRPr="000A202D">
        <w:rPr>
          <w:rFonts w:ascii="Arial Narrow" w:hAnsi="Arial Narrow"/>
          <w:sz w:val="24"/>
          <w:szCs w:val="24"/>
        </w:rPr>
        <w:t>. Foram realizadas até 31</w:t>
      </w:r>
      <w:r w:rsidR="001F7F71" w:rsidRPr="000A202D">
        <w:rPr>
          <w:rFonts w:ascii="Arial Narrow" w:hAnsi="Arial Narrow"/>
          <w:sz w:val="24"/>
          <w:szCs w:val="24"/>
        </w:rPr>
        <w:t xml:space="preserve"> de </w:t>
      </w:r>
      <w:r w:rsidR="004B51DE" w:rsidRPr="000A202D">
        <w:rPr>
          <w:rFonts w:ascii="Arial Narrow" w:hAnsi="Arial Narrow"/>
          <w:sz w:val="24"/>
          <w:szCs w:val="24"/>
        </w:rPr>
        <w:t>agosto</w:t>
      </w:r>
      <w:r w:rsidR="001F7F71" w:rsidRPr="000A202D">
        <w:rPr>
          <w:rFonts w:ascii="Arial Narrow" w:hAnsi="Arial Narrow"/>
          <w:sz w:val="24"/>
          <w:szCs w:val="24"/>
        </w:rPr>
        <w:t xml:space="preserve">, </w:t>
      </w:r>
      <w:r w:rsidR="009A53CE" w:rsidRPr="000A202D">
        <w:rPr>
          <w:rFonts w:ascii="Arial Narrow" w:hAnsi="Arial Narrow"/>
          <w:sz w:val="24"/>
          <w:szCs w:val="24"/>
        </w:rPr>
        <w:t>55</w:t>
      </w:r>
      <w:r w:rsidR="001F7F71" w:rsidRPr="000A202D">
        <w:rPr>
          <w:rFonts w:ascii="Arial Narrow" w:hAnsi="Arial Narrow"/>
          <w:sz w:val="24"/>
          <w:szCs w:val="24"/>
        </w:rPr>
        <w:t xml:space="preserve"> ações de formação </w:t>
      </w:r>
      <w:r w:rsidR="004B51DE" w:rsidRPr="000A202D">
        <w:rPr>
          <w:rFonts w:ascii="Arial Narrow" w:hAnsi="Arial Narrow"/>
          <w:sz w:val="24"/>
          <w:szCs w:val="24"/>
        </w:rPr>
        <w:t xml:space="preserve">inicial e </w:t>
      </w:r>
      <w:r w:rsidR="001F7F71" w:rsidRPr="000A202D">
        <w:rPr>
          <w:rFonts w:ascii="Arial Narrow" w:hAnsi="Arial Narrow"/>
          <w:sz w:val="24"/>
          <w:szCs w:val="24"/>
        </w:rPr>
        <w:t xml:space="preserve">contínua para as áreas </w:t>
      </w:r>
      <w:r w:rsidR="001F7F71" w:rsidRPr="000A202D">
        <w:rPr>
          <w:rFonts w:ascii="Arial Narrow" w:hAnsi="Arial Narrow"/>
          <w:i/>
          <w:sz w:val="24"/>
          <w:szCs w:val="24"/>
        </w:rPr>
        <w:t>core</w:t>
      </w:r>
      <w:r w:rsidR="001F7F71" w:rsidRPr="000A202D">
        <w:rPr>
          <w:rFonts w:ascii="Arial Narrow" w:hAnsi="Arial Narrow"/>
          <w:sz w:val="24"/>
          <w:szCs w:val="24"/>
        </w:rPr>
        <w:t xml:space="preserve"> do estaleiro</w:t>
      </w:r>
      <w:r w:rsidR="001F7F71" w:rsidRPr="000A202D">
        <w:rPr>
          <w:rFonts w:ascii="Arial Narrow" w:hAnsi="Arial Narrow"/>
        </w:rPr>
        <w:t xml:space="preserve"> (plataforma, mecânica, armas e sensores, laboratórios),</w:t>
      </w:r>
      <w:r w:rsidR="000A202D">
        <w:rPr>
          <w:rFonts w:ascii="Arial Narrow" w:hAnsi="Arial Narrow"/>
        </w:rPr>
        <w:t xml:space="preserve"> </w:t>
      </w:r>
      <w:r w:rsidR="001F7F71" w:rsidRPr="000A202D">
        <w:rPr>
          <w:rFonts w:ascii="Arial Narrow" w:hAnsi="Arial Narrow"/>
          <w:sz w:val="24"/>
          <w:szCs w:val="24"/>
        </w:rPr>
        <w:t xml:space="preserve">evidenciando a preocupação constante por parte da </w:t>
      </w:r>
      <w:r w:rsidR="00827E78" w:rsidRPr="000A202D">
        <w:rPr>
          <w:rFonts w:ascii="Arial Narrow" w:hAnsi="Arial Narrow"/>
          <w:sz w:val="24"/>
          <w:szCs w:val="24"/>
        </w:rPr>
        <w:t>AASA</w:t>
      </w:r>
      <w:r w:rsidR="001F7F71" w:rsidRPr="000A202D">
        <w:rPr>
          <w:rFonts w:ascii="Arial Narrow" w:hAnsi="Arial Narrow"/>
          <w:sz w:val="24"/>
          <w:szCs w:val="24"/>
        </w:rPr>
        <w:t xml:space="preserve"> no investimento em formação profissional, mas também na otimização de condições</w:t>
      </w:r>
      <w:r w:rsidR="001F7F71" w:rsidRPr="006E59EF">
        <w:rPr>
          <w:rFonts w:ascii="Arial Narrow" w:hAnsi="Arial Narrow"/>
          <w:sz w:val="24"/>
          <w:szCs w:val="24"/>
        </w:rPr>
        <w:t xml:space="preserve"> internas direcionadas para as parcerias, no âmbito da aquisição de competências e conhecimentos na área da reparação e construção naval, entre outras.</w:t>
      </w:r>
      <w:r w:rsidR="000A202D">
        <w:rPr>
          <w:rFonts w:ascii="Arial Narrow" w:hAnsi="Arial Narrow"/>
          <w:sz w:val="24"/>
          <w:szCs w:val="24"/>
        </w:rPr>
        <w:t xml:space="preserve"> No gráfico abaixo, demonstra o total das ações por sexo.</w:t>
      </w:r>
    </w:p>
    <w:p w14:paraId="2523C615" w14:textId="77777777" w:rsidR="00F14D52" w:rsidRDefault="00F14D52" w:rsidP="005B65F3">
      <w:pPr>
        <w:spacing w:before="120" w:after="100" w:afterAutospacing="1" w:line="240" w:lineRule="auto"/>
        <w:jc w:val="both"/>
        <w:rPr>
          <w:rFonts w:ascii="Arial Narrow" w:hAnsi="Arial Narrow"/>
          <w:sz w:val="24"/>
          <w:szCs w:val="24"/>
        </w:rPr>
      </w:pPr>
    </w:p>
    <w:p w14:paraId="18AE8D11" w14:textId="32FD8DEC" w:rsidR="00F14D52" w:rsidRDefault="00F14D52" w:rsidP="005B65F3">
      <w:pPr>
        <w:spacing w:before="120" w:after="100" w:afterAutospacing="1" w:line="240" w:lineRule="auto"/>
        <w:jc w:val="both"/>
        <w:rPr>
          <w:rFonts w:ascii="Arial Narrow" w:hAnsi="Arial Narrow"/>
          <w:sz w:val="24"/>
          <w:szCs w:val="24"/>
        </w:rPr>
      </w:pPr>
      <w:r w:rsidRPr="00F14D52">
        <w:rPr>
          <w:rFonts w:ascii="Arial Narrow" w:hAnsi="Arial Narrow"/>
          <w:noProof/>
          <w:sz w:val="24"/>
          <w:szCs w:val="24"/>
          <w:lang w:eastAsia="pt-PT"/>
        </w:rPr>
        <w:drawing>
          <wp:inline distT="0" distB="0" distL="0" distR="0" wp14:anchorId="0CBA96CD" wp14:editId="6D37E321">
            <wp:extent cx="5162550" cy="1352550"/>
            <wp:effectExtent l="19050" t="0" r="19050" b="0"/>
            <wp:docPr id="7"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66BA21E" w14:textId="4129922F" w:rsidR="00F14D52" w:rsidRPr="00F348FD" w:rsidRDefault="00F14D52" w:rsidP="00721F2E">
      <w:pPr>
        <w:pStyle w:val="paragraph"/>
        <w:spacing w:before="120" w:beforeAutospacing="0"/>
        <w:jc w:val="center"/>
        <w:textAlignment w:val="baseline"/>
        <w:rPr>
          <w:rFonts w:ascii="Arial Narrow" w:hAnsi="Arial Narrow" w:cs="Segoe UI"/>
          <w:sz w:val="20"/>
          <w:szCs w:val="20"/>
        </w:rPr>
      </w:pPr>
      <w:r w:rsidRPr="00F348FD">
        <w:rPr>
          <w:rStyle w:val="normaltextrun"/>
          <w:rFonts w:ascii="Arial Narrow" w:hAnsi="Arial Narrow" w:cs="Segoe UI"/>
          <w:sz w:val="20"/>
          <w:szCs w:val="20"/>
        </w:rPr>
        <w:t>Gráfico 4 – Frequência das ações de formação</w:t>
      </w:r>
    </w:p>
    <w:p w14:paraId="0A3712F9" w14:textId="77777777" w:rsidR="001F7F71" w:rsidRPr="006674E6" w:rsidRDefault="001F7F71" w:rsidP="005B65F3">
      <w:pPr>
        <w:pStyle w:val="Ttulo2"/>
        <w:spacing w:before="120" w:after="100" w:afterAutospacing="1" w:line="240" w:lineRule="auto"/>
        <w:rPr>
          <w:rFonts w:ascii="Arial Narrow" w:hAnsi="Arial Narrow"/>
          <w:color w:val="0070C0"/>
          <w:sz w:val="24"/>
          <w:szCs w:val="24"/>
          <w:u w:val="single"/>
        </w:rPr>
      </w:pPr>
      <w:bookmarkStart w:id="33" w:name="_Toc120719246"/>
      <w:bookmarkStart w:id="34" w:name="_Toc148633430"/>
      <w:r w:rsidRPr="006674E6">
        <w:rPr>
          <w:rFonts w:ascii="Arial Narrow" w:hAnsi="Arial Narrow"/>
          <w:color w:val="0070C0"/>
          <w:sz w:val="24"/>
          <w:szCs w:val="24"/>
          <w:u w:val="single"/>
        </w:rPr>
        <w:t>2.2.4 Igualdade nas condições de trabalho</w:t>
      </w:r>
      <w:bookmarkEnd w:id="33"/>
      <w:bookmarkEnd w:id="34"/>
    </w:p>
    <w:p w14:paraId="7DDF852A" w14:textId="77777777" w:rsidR="001F7F71" w:rsidRPr="006E59EF" w:rsidRDefault="001F7F71" w:rsidP="005B65F3">
      <w:pPr>
        <w:spacing w:before="120" w:after="100" w:afterAutospacing="1" w:line="240" w:lineRule="auto"/>
        <w:jc w:val="both"/>
        <w:rPr>
          <w:rFonts w:ascii="Arial Narrow" w:hAnsi="Arial Narrow"/>
          <w:sz w:val="24"/>
          <w:szCs w:val="24"/>
        </w:rPr>
      </w:pPr>
      <w:r w:rsidRPr="006E59EF">
        <w:rPr>
          <w:rFonts w:ascii="Arial Narrow" w:hAnsi="Arial Narrow"/>
          <w:sz w:val="24"/>
          <w:szCs w:val="24"/>
        </w:rPr>
        <w:t xml:space="preserve">A </w:t>
      </w:r>
      <w:r w:rsidR="00827E78">
        <w:rPr>
          <w:rFonts w:ascii="Arial Narrow" w:hAnsi="Arial Narrow"/>
          <w:sz w:val="24"/>
          <w:szCs w:val="24"/>
        </w:rPr>
        <w:t>AASA</w:t>
      </w:r>
      <w:r w:rsidRPr="006E59EF">
        <w:rPr>
          <w:rFonts w:ascii="Arial Narrow" w:hAnsi="Arial Narrow"/>
          <w:sz w:val="24"/>
          <w:szCs w:val="24"/>
        </w:rPr>
        <w:t xml:space="preserve"> nos termos dos seus regulamentos internos e no cumprimento da legislação vigente, assegura a igualdade aos trabalhadores nas diversas componentes do trabalho, nomeadamente ao nível da remuneração e dos processos de gestão da carreira, garantindo a inexistência de discriminação em função do género, nomeadamente através da fixação de critérios de promoção e progressão salarial e na carreira, que garantam a igualdade de acesso a categorias ou níveis hierárquicos superiores, bem como a assegura a gestão da carreira igualitária para homens e mulheres. </w:t>
      </w:r>
    </w:p>
    <w:p w14:paraId="03048AA2" w14:textId="77777777" w:rsidR="001F7F71" w:rsidRPr="006E59EF" w:rsidRDefault="001F7F71" w:rsidP="005B65F3">
      <w:pPr>
        <w:spacing w:before="120" w:after="100" w:afterAutospacing="1" w:line="240" w:lineRule="auto"/>
        <w:jc w:val="both"/>
        <w:rPr>
          <w:rFonts w:ascii="Arial Narrow" w:hAnsi="Arial Narrow"/>
          <w:sz w:val="24"/>
          <w:szCs w:val="24"/>
        </w:rPr>
      </w:pPr>
      <w:r w:rsidRPr="006E59EF">
        <w:rPr>
          <w:rFonts w:ascii="Arial Narrow" w:hAnsi="Arial Narrow"/>
          <w:sz w:val="24"/>
          <w:szCs w:val="24"/>
        </w:rPr>
        <w:t>São igualmente asseguradas condições de trabalho idênticas e igualdade de remuneração entre mulheres e homens em cada categoria profissional, nos termos do regulamento interno em vigor e da legislação em vigor, nomeadamente quanto à proteção de trabalhadoras grávidas, puérperas e lactantes e quanto a licenças, restrições de trabalho noturno e/ou suplementar.</w:t>
      </w:r>
    </w:p>
    <w:p w14:paraId="208CF16B" w14:textId="037EA61B" w:rsidR="000A202D" w:rsidRPr="006674E6" w:rsidRDefault="001F7F71" w:rsidP="005B65F3">
      <w:pPr>
        <w:spacing w:before="120" w:after="100" w:afterAutospacing="1" w:line="240" w:lineRule="auto"/>
        <w:jc w:val="both"/>
        <w:rPr>
          <w:rFonts w:ascii="Arial Narrow" w:hAnsi="Arial Narrow"/>
          <w:sz w:val="24"/>
          <w:szCs w:val="24"/>
        </w:rPr>
      </w:pPr>
      <w:r w:rsidRPr="006E59EF">
        <w:rPr>
          <w:rFonts w:ascii="Arial Narrow" w:hAnsi="Arial Narrow"/>
          <w:sz w:val="24"/>
          <w:szCs w:val="24"/>
        </w:rPr>
        <w:t xml:space="preserve">No âmbito da comunicação interna na empresa, existem diversas formas de comunicação, nomeadamente com a existência da Intranet, onde se encontram publicados todos instrumentos de comunicação, e que é um importante meio de divulgação quer ao nível da empresa (orientações </w:t>
      </w:r>
      <w:r w:rsidRPr="006E59EF">
        <w:rPr>
          <w:rFonts w:ascii="Arial Narrow" w:hAnsi="Arial Narrow"/>
          <w:sz w:val="24"/>
          <w:szCs w:val="24"/>
        </w:rPr>
        <w:lastRenderedPageBreak/>
        <w:t>estratégicas, regulamentos, informações, avisos, formulários, etc.), quer ao nível individual (acesso à aplicação do Sistema Informático de Apoio à Gestão Integrada à Produção</w:t>
      </w:r>
      <w:r w:rsidR="006674E6">
        <w:rPr>
          <w:rFonts w:ascii="Arial Narrow" w:hAnsi="Arial Narrow"/>
          <w:sz w:val="24"/>
          <w:szCs w:val="24"/>
        </w:rPr>
        <w:t>).</w:t>
      </w:r>
    </w:p>
    <w:p w14:paraId="5A166A8A" w14:textId="77777777" w:rsidR="001F7F71" w:rsidRPr="006674E6" w:rsidRDefault="001F7F71" w:rsidP="005B65F3">
      <w:pPr>
        <w:pStyle w:val="Ttulo2"/>
        <w:spacing w:before="120" w:after="100" w:afterAutospacing="1" w:line="240" w:lineRule="auto"/>
        <w:rPr>
          <w:rFonts w:ascii="Arial Narrow" w:hAnsi="Arial Narrow"/>
          <w:color w:val="0070C0"/>
          <w:sz w:val="24"/>
          <w:szCs w:val="24"/>
          <w:u w:val="single"/>
        </w:rPr>
      </w:pPr>
      <w:bookmarkStart w:id="35" w:name="_Toc120719247"/>
      <w:bookmarkStart w:id="36" w:name="_Toc148633431"/>
      <w:r w:rsidRPr="006674E6">
        <w:rPr>
          <w:rFonts w:ascii="Arial Narrow" w:hAnsi="Arial Narrow"/>
          <w:color w:val="0070C0"/>
          <w:sz w:val="24"/>
          <w:szCs w:val="24"/>
          <w:u w:val="single"/>
        </w:rPr>
        <w:t>2.2.5 Proteção na parentalidade</w:t>
      </w:r>
      <w:bookmarkEnd w:id="35"/>
      <w:bookmarkEnd w:id="36"/>
    </w:p>
    <w:p w14:paraId="290213B7" w14:textId="3E88A8A3" w:rsidR="00DF7B55" w:rsidRPr="000A202D" w:rsidRDefault="001F7F71" w:rsidP="005B65F3">
      <w:pPr>
        <w:spacing w:before="120" w:after="100" w:afterAutospacing="1" w:line="240" w:lineRule="auto"/>
        <w:jc w:val="both"/>
        <w:rPr>
          <w:rFonts w:ascii="Arial Narrow" w:hAnsi="Arial Narrow"/>
          <w:sz w:val="24"/>
          <w:szCs w:val="24"/>
        </w:rPr>
      </w:pPr>
      <w:r w:rsidRPr="006E59EF">
        <w:rPr>
          <w:rFonts w:ascii="Arial Narrow" w:hAnsi="Arial Narrow"/>
          <w:sz w:val="24"/>
          <w:szCs w:val="24"/>
        </w:rPr>
        <w:t xml:space="preserve">A </w:t>
      </w:r>
      <w:r w:rsidR="00537A3E">
        <w:rPr>
          <w:rFonts w:ascii="Arial Narrow" w:hAnsi="Arial Narrow"/>
          <w:sz w:val="24"/>
          <w:szCs w:val="24"/>
        </w:rPr>
        <w:t>AASA</w:t>
      </w:r>
      <w:r w:rsidRPr="006E59EF">
        <w:rPr>
          <w:rFonts w:ascii="Arial Narrow" w:hAnsi="Arial Narrow"/>
          <w:sz w:val="24"/>
          <w:szCs w:val="24"/>
        </w:rPr>
        <w:t xml:space="preserve">, trata de igual forma os direitos da maternidade e da paternidade por parte </w:t>
      </w:r>
      <w:r w:rsidRPr="000A202D">
        <w:rPr>
          <w:rFonts w:ascii="Arial Narrow" w:hAnsi="Arial Narrow"/>
          <w:sz w:val="24"/>
          <w:szCs w:val="24"/>
        </w:rPr>
        <w:t>dos/as seus/suas trabalhadores/as respeitando as situações previstas na lei.</w:t>
      </w:r>
      <w:r w:rsidR="004E4A9D" w:rsidRPr="000A202D">
        <w:rPr>
          <w:rFonts w:ascii="Arial Narrow" w:hAnsi="Arial Narrow"/>
          <w:sz w:val="24"/>
          <w:szCs w:val="24"/>
        </w:rPr>
        <w:t xml:space="preserve"> Nos últimos anos temos assistido a um aumento de pedidos de licença de parentalidade, havendo mais trabalhadores (homens) a usufruir desse direito, dada a natureza da nossa atividade. </w:t>
      </w:r>
      <w:r w:rsidR="009A53CE" w:rsidRPr="000A202D">
        <w:rPr>
          <w:rFonts w:ascii="Arial Narrow" w:hAnsi="Arial Narrow"/>
          <w:sz w:val="24"/>
          <w:szCs w:val="24"/>
        </w:rPr>
        <w:t>Está também, salvaguardada a concessão aos/às trabalhadores/as os períodos de dispensa e faltas para assistência a filho/a, p</w:t>
      </w:r>
      <w:r w:rsidR="00DF7B55" w:rsidRPr="000A202D">
        <w:rPr>
          <w:rFonts w:ascii="Arial Narrow" w:hAnsi="Arial Narrow"/>
          <w:sz w:val="24"/>
          <w:szCs w:val="24"/>
        </w:rPr>
        <w:t>revistas na legislação laboral</w:t>
      </w:r>
    </w:p>
    <w:p w14:paraId="4FBB1651" w14:textId="77777777" w:rsidR="00DF7B55" w:rsidRDefault="00DF7B55" w:rsidP="005B65F3">
      <w:pPr>
        <w:spacing w:before="120" w:after="100" w:afterAutospacing="1" w:line="240" w:lineRule="auto"/>
        <w:jc w:val="both"/>
        <w:rPr>
          <w:rFonts w:ascii="Arial Narrow" w:hAnsi="Arial Narrow"/>
          <w:color w:val="FF0000"/>
          <w:sz w:val="24"/>
          <w:szCs w:val="24"/>
        </w:rPr>
      </w:pPr>
    </w:p>
    <w:p w14:paraId="4BFDAFD3" w14:textId="384A1DCA" w:rsidR="003A03B3" w:rsidRDefault="003A03B3" w:rsidP="005B65F3">
      <w:pPr>
        <w:spacing w:before="120" w:after="100" w:afterAutospacing="1" w:line="240" w:lineRule="auto"/>
        <w:jc w:val="both"/>
        <w:rPr>
          <w:rFonts w:ascii="Arial Narrow" w:hAnsi="Arial Narrow"/>
          <w:color w:val="FF0000"/>
          <w:sz w:val="24"/>
          <w:szCs w:val="24"/>
        </w:rPr>
      </w:pPr>
      <w:r w:rsidRPr="003A03B3">
        <w:rPr>
          <w:rFonts w:ascii="Arial Narrow" w:hAnsi="Arial Narrow"/>
          <w:noProof/>
          <w:color w:val="FF0000"/>
          <w:sz w:val="24"/>
          <w:szCs w:val="24"/>
          <w:lang w:eastAsia="pt-PT"/>
        </w:rPr>
        <w:drawing>
          <wp:inline distT="0" distB="0" distL="0" distR="0" wp14:anchorId="14114CB9" wp14:editId="76B8FFB0">
            <wp:extent cx="5886450" cy="1076325"/>
            <wp:effectExtent l="19050" t="0" r="19050" b="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BE065D" w14:textId="66C1B3BE" w:rsidR="004A29F5" w:rsidRPr="00F348FD" w:rsidRDefault="00F14D52" w:rsidP="00721F2E">
      <w:pPr>
        <w:pStyle w:val="paragraph"/>
        <w:spacing w:before="120" w:beforeAutospacing="0"/>
        <w:jc w:val="center"/>
        <w:textAlignment w:val="baseline"/>
        <w:rPr>
          <w:rFonts w:ascii="Arial Narrow" w:hAnsi="Arial Narrow" w:cs="Segoe UI"/>
          <w:sz w:val="20"/>
          <w:szCs w:val="20"/>
        </w:rPr>
      </w:pPr>
      <w:r w:rsidRPr="00F348FD">
        <w:rPr>
          <w:rStyle w:val="normaltextrun"/>
          <w:rFonts w:ascii="Arial Narrow" w:hAnsi="Arial Narrow" w:cs="Segoe UI"/>
          <w:sz w:val="20"/>
          <w:szCs w:val="20"/>
        </w:rPr>
        <w:t>Gráfico 5</w:t>
      </w:r>
      <w:r w:rsidR="00DF7B55" w:rsidRPr="00F348FD">
        <w:rPr>
          <w:rStyle w:val="normaltextrun"/>
          <w:rFonts w:ascii="Arial Narrow" w:hAnsi="Arial Narrow" w:cs="Segoe UI"/>
          <w:sz w:val="20"/>
          <w:szCs w:val="20"/>
        </w:rPr>
        <w:t xml:space="preserve"> – Licença para assistência a filhos/as</w:t>
      </w:r>
    </w:p>
    <w:p w14:paraId="53A4A5D6" w14:textId="024CB19F" w:rsidR="001F7F71" w:rsidRPr="00721F2E" w:rsidRDefault="001F7F71" w:rsidP="005B65F3">
      <w:pPr>
        <w:spacing w:before="120" w:after="100" w:afterAutospacing="1" w:line="240" w:lineRule="auto"/>
        <w:jc w:val="both"/>
        <w:rPr>
          <w:rFonts w:ascii="Arial Narrow" w:hAnsi="Arial Narrow"/>
          <w:sz w:val="24"/>
          <w:szCs w:val="24"/>
        </w:rPr>
      </w:pPr>
      <w:r w:rsidRPr="006E59EF">
        <w:rPr>
          <w:rFonts w:ascii="Arial Narrow" w:hAnsi="Arial Narrow"/>
          <w:sz w:val="24"/>
          <w:szCs w:val="24"/>
        </w:rPr>
        <w:t xml:space="preserve">Contudo, existe uma preocupação para que todos/as tenham conhecimento e apoio nesta matéria; assim, e atendendo às </w:t>
      </w:r>
      <w:r w:rsidRPr="005B4F11">
        <w:rPr>
          <w:rFonts w:ascii="Arial Narrow" w:hAnsi="Arial Narrow"/>
          <w:sz w:val="24"/>
          <w:szCs w:val="24"/>
        </w:rPr>
        <w:t xml:space="preserve">particularidades, </w:t>
      </w:r>
      <w:r w:rsidR="00AB7812" w:rsidRPr="005B4F11">
        <w:rPr>
          <w:rFonts w:ascii="Arial Narrow" w:hAnsi="Arial Narrow"/>
          <w:sz w:val="24"/>
          <w:szCs w:val="24"/>
        </w:rPr>
        <w:t xml:space="preserve">têm-se desenvolvido </w:t>
      </w:r>
      <w:r w:rsidRPr="005B4F11">
        <w:rPr>
          <w:rFonts w:ascii="Arial Narrow" w:hAnsi="Arial Narrow"/>
          <w:sz w:val="24"/>
          <w:szCs w:val="24"/>
        </w:rPr>
        <w:t>políticas que permitam</w:t>
      </w:r>
      <w:r w:rsidRPr="006E59EF">
        <w:rPr>
          <w:rFonts w:ascii="Arial Narrow" w:hAnsi="Arial Narrow"/>
          <w:sz w:val="24"/>
          <w:szCs w:val="24"/>
        </w:rPr>
        <w:t xml:space="preserve"> um melhor acompanhamento e monitorização dos/as trabalhadores/as que regressem da licença.</w:t>
      </w:r>
    </w:p>
    <w:p w14:paraId="6E7AD3E3" w14:textId="77777777" w:rsidR="001F7F71" w:rsidRPr="006674E6" w:rsidRDefault="001F7F71" w:rsidP="005B65F3">
      <w:pPr>
        <w:pStyle w:val="Ttulo2"/>
        <w:spacing w:before="120" w:after="100" w:afterAutospacing="1" w:line="240" w:lineRule="auto"/>
        <w:rPr>
          <w:rFonts w:ascii="Arial Narrow" w:hAnsi="Arial Narrow"/>
          <w:color w:val="1F497D" w:themeColor="text2"/>
          <w:sz w:val="24"/>
          <w:szCs w:val="24"/>
          <w:u w:val="single"/>
        </w:rPr>
      </w:pPr>
      <w:bookmarkStart w:id="37" w:name="_Toc120719248"/>
      <w:bookmarkStart w:id="38" w:name="_Toc148633432"/>
      <w:r w:rsidRPr="006674E6">
        <w:rPr>
          <w:rFonts w:ascii="Arial Narrow" w:hAnsi="Arial Narrow"/>
          <w:color w:val="0070C0"/>
          <w:sz w:val="24"/>
          <w:szCs w:val="24"/>
          <w:u w:val="single"/>
        </w:rPr>
        <w:t>2.2.6 Conciliação da vida profissional com a vida familiar e pessoal</w:t>
      </w:r>
      <w:bookmarkEnd w:id="37"/>
      <w:bookmarkEnd w:id="38"/>
    </w:p>
    <w:p w14:paraId="791FA0CD" w14:textId="77777777" w:rsidR="001F7F71" w:rsidRPr="006E59EF" w:rsidRDefault="001F7F71" w:rsidP="005B65F3">
      <w:pPr>
        <w:spacing w:before="120" w:after="100" w:afterAutospacing="1" w:line="240" w:lineRule="auto"/>
        <w:jc w:val="both"/>
        <w:rPr>
          <w:rFonts w:ascii="Arial Narrow" w:hAnsi="Arial Narrow"/>
          <w:sz w:val="24"/>
          <w:szCs w:val="24"/>
        </w:rPr>
      </w:pPr>
      <w:r w:rsidRPr="006E59EF">
        <w:rPr>
          <w:rFonts w:ascii="Arial Narrow" w:hAnsi="Arial Narrow"/>
          <w:sz w:val="24"/>
          <w:szCs w:val="24"/>
        </w:rPr>
        <w:t xml:space="preserve">A </w:t>
      </w:r>
      <w:r w:rsidR="006674E6">
        <w:rPr>
          <w:rFonts w:ascii="Arial Narrow" w:hAnsi="Arial Narrow"/>
          <w:sz w:val="24"/>
          <w:szCs w:val="24"/>
        </w:rPr>
        <w:t xml:space="preserve">AASA </w:t>
      </w:r>
      <w:r w:rsidRPr="006E59EF">
        <w:rPr>
          <w:rFonts w:ascii="Arial Narrow" w:hAnsi="Arial Narrow"/>
          <w:sz w:val="24"/>
          <w:szCs w:val="24"/>
        </w:rPr>
        <w:t xml:space="preserve">procura o desenvolvimento profissional e pessoal, bem como, o </w:t>
      </w:r>
      <w:proofErr w:type="gramStart"/>
      <w:r w:rsidRPr="006E59EF">
        <w:rPr>
          <w:rFonts w:ascii="Arial Narrow" w:hAnsi="Arial Narrow"/>
          <w:sz w:val="24"/>
          <w:szCs w:val="24"/>
        </w:rPr>
        <w:t>bem estar</w:t>
      </w:r>
      <w:proofErr w:type="gramEnd"/>
      <w:r w:rsidRPr="006E59EF">
        <w:rPr>
          <w:rFonts w:ascii="Arial Narrow" w:hAnsi="Arial Narrow"/>
          <w:sz w:val="24"/>
          <w:szCs w:val="24"/>
        </w:rPr>
        <w:t xml:space="preserve"> dos seus/suas trabalhadores/as através da realização de atividades (torneios de futsal, pesca, festas corporativas, entre outras) e da promoção de parcerias com entidades locais ou nacionais com vista à obtenção de benefícios para os/as trabalhadores/as e respetiva família.</w:t>
      </w:r>
    </w:p>
    <w:p w14:paraId="4D68C3B2" w14:textId="77777777" w:rsidR="001F7F71" w:rsidRPr="006E59EF" w:rsidRDefault="001F7F71" w:rsidP="005B65F3">
      <w:pPr>
        <w:spacing w:before="120" w:after="100" w:afterAutospacing="1" w:line="240" w:lineRule="auto"/>
        <w:jc w:val="both"/>
        <w:rPr>
          <w:rFonts w:ascii="Arial Narrow" w:hAnsi="Arial Narrow"/>
          <w:sz w:val="24"/>
          <w:szCs w:val="24"/>
        </w:rPr>
      </w:pPr>
      <w:r w:rsidRPr="006E59EF">
        <w:rPr>
          <w:rFonts w:ascii="Arial Narrow" w:hAnsi="Arial Narrow"/>
          <w:sz w:val="24"/>
          <w:szCs w:val="24"/>
        </w:rPr>
        <w:t xml:space="preserve">Atendendo às políticas já implementadas nas esferas profissional, pessoal e familiar dos(as) seus(suas) trabalhadores(as), e as que se perspetivam implementar, a </w:t>
      </w:r>
      <w:r w:rsidR="006674E6">
        <w:rPr>
          <w:rFonts w:ascii="Arial Narrow" w:hAnsi="Arial Narrow"/>
          <w:sz w:val="24"/>
          <w:szCs w:val="24"/>
        </w:rPr>
        <w:t xml:space="preserve">AASA </w:t>
      </w:r>
      <w:r w:rsidRPr="006E59EF">
        <w:rPr>
          <w:rFonts w:ascii="Arial Narrow" w:hAnsi="Arial Narrow"/>
          <w:sz w:val="24"/>
          <w:szCs w:val="24"/>
        </w:rPr>
        <w:t xml:space="preserve">continua a desenvolver mecanismos que considera como facilitadores e que valorizem as necessidades individuais e de grupo, nomeadamente: </w:t>
      </w:r>
    </w:p>
    <w:p w14:paraId="47285ACE" w14:textId="77777777" w:rsidR="001F7F71" w:rsidRPr="006E59EF" w:rsidRDefault="001F7F71" w:rsidP="005B65F3">
      <w:pPr>
        <w:pStyle w:val="PargrafodaLista"/>
        <w:numPr>
          <w:ilvl w:val="0"/>
          <w:numId w:val="4"/>
        </w:numPr>
        <w:spacing w:before="120" w:after="100" w:afterAutospacing="1" w:line="240" w:lineRule="auto"/>
        <w:ind w:left="426" w:hanging="426"/>
        <w:jc w:val="both"/>
        <w:rPr>
          <w:rFonts w:ascii="Arial Narrow" w:hAnsi="Arial Narrow"/>
          <w:sz w:val="24"/>
          <w:szCs w:val="24"/>
        </w:rPr>
      </w:pPr>
      <w:r w:rsidRPr="006E59EF">
        <w:rPr>
          <w:rFonts w:ascii="Arial Narrow" w:hAnsi="Arial Narrow"/>
          <w:sz w:val="24"/>
          <w:szCs w:val="24"/>
        </w:rPr>
        <w:t>Flexibilidade de horário de trabalho (horas de entrada e saída) no cumprimento do período normal de trabalho semanal, no âmbito da parentalidade;</w:t>
      </w:r>
    </w:p>
    <w:p w14:paraId="72307430" w14:textId="77777777" w:rsidR="001F7F71" w:rsidRPr="006E59EF" w:rsidRDefault="001F7F71" w:rsidP="005B65F3">
      <w:pPr>
        <w:pStyle w:val="PargrafodaLista"/>
        <w:numPr>
          <w:ilvl w:val="0"/>
          <w:numId w:val="4"/>
        </w:numPr>
        <w:spacing w:before="120" w:after="100" w:afterAutospacing="1" w:line="240" w:lineRule="auto"/>
        <w:ind w:left="426" w:hanging="426"/>
        <w:jc w:val="both"/>
        <w:rPr>
          <w:rFonts w:ascii="Arial Narrow" w:hAnsi="Arial Narrow"/>
          <w:sz w:val="24"/>
          <w:szCs w:val="24"/>
        </w:rPr>
      </w:pPr>
      <w:r w:rsidRPr="006E59EF">
        <w:rPr>
          <w:rFonts w:ascii="Arial Narrow" w:hAnsi="Arial Narrow"/>
          <w:sz w:val="24"/>
          <w:szCs w:val="24"/>
        </w:rPr>
        <w:t>Crédito de 48 horas anuais, correspondente a meio período diário de trabalho por mês (4 horas), para tratamento de assuntos de natureza particular, sem quaisquer penalizações;</w:t>
      </w:r>
    </w:p>
    <w:p w14:paraId="47E65018" w14:textId="77777777" w:rsidR="001F7F71" w:rsidRPr="006E59EF" w:rsidRDefault="001F7F71" w:rsidP="005B65F3">
      <w:pPr>
        <w:pStyle w:val="PargrafodaLista"/>
        <w:numPr>
          <w:ilvl w:val="0"/>
          <w:numId w:val="4"/>
        </w:numPr>
        <w:spacing w:before="120" w:after="100" w:afterAutospacing="1" w:line="240" w:lineRule="auto"/>
        <w:ind w:left="426" w:hanging="426"/>
        <w:jc w:val="both"/>
        <w:rPr>
          <w:rFonts w:ascii="Arial Narrow" w:hAnsi="Arial Narrow"/>
          <w:sz w:val="24"/>
          <w:szCs w:val="24"/>
        </w:rPr>
      </w:pPr>
      <w:r w:rsidRPr="006E59EF">
        <w:rPr>
          <w:rFonts w:ascii="Arial Narrow" w:hAnsi="Arial Narrow"/>
          <w:sz w:val="24"/>
          <w:szCs w:val="24"/>
        </w:rPr>
        <w:lastRenderedPageBreak/>
        <w:t>Seguro de saúde gratuito para os(as) trabalhadores(as) com contrato de trabalho, com possibilidade de extensão a membros do agregado familiar, nomeadamente descendentes e/ou cônjuges que não aufiram rendimentos;</w:t>
      </w:r>
    </w:p>
    <w:p w14:paraId="699B8FE5" w14:textId="77777777" w:rsidR="001F7F71" w:rsidRPr="006E59EF" w:rsidRDefault="001F7F71" w:rsidP="005B65F3">
      <w:pPr>
        <w:pStyle w:val="PargrafodaLista"/>
        <w:numPr>
          <w:ilvl w:val="0"/>
          <w:numId w:val="4"/>
        </w:numPr>
        <w:spacing w:before="120" w:after="100" w:afterAutospacing="1" w:line="240" w:lineRule="auto"/>
        <w:ind w:left="426" w:hanging="426"/>
        <w:jc w:val="both"/>
        <w:rPr>
          <w:rFonts w:ascii="Arial Narrow" w:hAnsi="Arial Narrow"/>
          <w:sz w:val="24"/>
          <w:szCs w:val="24"/>
        </w:rPr>
      </w:pPr>
      <w:r w:rsidRPr="006E59EF">
        <w:rPr>
          <w:rFonts w:ascii="Arial Narrow" w:hAnsi="Arial Narrow"/>
          <w:sz w:val="24"/>
          <w:szCs w:val="24"/>
        </w:rPr>
        <w:t>Acesso, mediante solicitação e pagamento de um prémio, ao seguro de saúde da empresa (com condições mais vantajosas), aos cônjuges dos(as) trabalhadores(as) com contrato de trabalho e em cedência de interesse público que se encontrem a auferir rendimentos;</w:t>
      </w:r>
    </w:p>
    <w:p w14:paraId="0FEC229B" w14:textId="77777777" w:rsidR="001F7F71" w:rsidRPr="006E59EF" w:rsidRDefault="001F7F71" w:rsidP="005B65F3">
      <w:pPr>
        <w:pStyle w:val="PargrafodaLista"/>
        <w:numPr>
          <w:ilvl w:val="0"/>
          <w:numId w:val="4"/>
        </w:numPr>
        <w:spacing w:before="120" w:after="100" w:afterAutospacing="1" w:line="240" w:lineRule="auto"/>
        <w:ind w:left="426" w:hanging="426"/>
        <w:jc w:val="both"/>
        <w:rPr>
          <w:rFonts w:ascii="Arial Narrow" w:hAnsi="Arial Narrow"/>
          <w:sz w:val="24"/>
          <w:szCs w:val="24"/>
        </w:rPr>
      </w:pPr>
      <w:r w:rsidRPr="006E59EF">
        <w:rPr>
          <w:rFonts w:ascii="Arial Narrow" w:hAnsi="Arial Narrow"/>
          <w:sz w:val="24"/>
          <w:szCs w:val="24"/>
        </w:rPr>
        <w:t>O dia do aniversário;</w:t>
      </w:r>
    </w:p>
    <w:p w14:paraId="70F842B0" w14:textId="7FAD71F0" w:rsidR="001F7F71" w:rsidRPr="006E59EF" w:rsidRDefault="001F7F71" w:rsidP="005B65F3">
      <w:pPr>
        <w:pStyle w:val="PargrafodaLista"/>
        <w:numPr>
          <w:ilvl w:val="0"/>
          <w:numId w:val="4"/>
        </w:numPr>
        <w:spacing w:before="120" w:after="100" w:afterAutospacing="1" w:line="240" w:lineRule="auto"/>
        <w:ind w:left="426" w:hanging="426"/>
        <w:jc w:val="both"/>
        <w:rPr>
          <w:rFonts w:ascii="Arial Narrow" w:hAnsi="Arial Narrow"/>
          <w:sz w:val="24"/>
          <w:szCs w:val="24"/>
        </w:rPr>
      </w:pPr>
      <w:r w:rsidRPr="006E59EF">
        <w:rPr>
          <w:rFonts w:ascii="Arial Narrow" w:hAnsi="Arial Narrow"/>
          <w:sz w:val="24"/>
          <w:szCs w:val="24"/>
        </w:rPr>
        <w:t xml:space="preserve">Organização de ações de formação dentro do horário de </w:t>
      </w:r>
      <w:r w:rsidR="00537A3E" w:rsidRPr="006E59EF">
        <w:rPr>
          <w:rFonts w:ascii="Arial Narrow" w:hAnsi="Arial Narrow"/>
          <w:sz w:val="24"/>
          <w:szCs w:val="24"/>
        </w:rPr>
        <w:t>trabalho;</w:t>
      </w:r>
      <w:r w:rsidR="00537A3E">
        <w:rPr>
          <w:rFonts w:ascii="Arial Narrow" w:hAnsi="Arial Narrow"/>
          <w:sz w:val="24"/>
          <w:szCs w:val="24"/>
        </w:rPr>
        <w:t xml:space="preserve"> e</w:t>
      </w:r>
    </w:p>
    <w:p w14:paraId="07072E47" w14:textId="726D348E" w:rsidR="001F7F71" w:rsidRDefault="001F7F71" w:rsidP="005B65F3">
      <w:pPr>
        <w:pStyle w:val="PargrafodaLista"/>
        <w:numPr>
          <w:ilvl w:val="0"/>
          <w:numId w:val="4"/>
        </w:numPr>
        <w:spacing w:before="120" w:after="100" w:afterAutospacing="1" w:line="240" w:lineRule="auto"/>
        <w:ind w:left="426" w:hanging="426"/>
        <w:jc w:val="both"/>
        <w:rPr>
          <w:rFonts w:ascii="Arial Narrow" w:hAnsi="Arial Narrow"/>
          <w:sz w:val="24"/>
          <w:szCs w:val="24"/>
        </w:rPr>
      </w:pPr>
      <w:r w:rsidRPr="006E59EF">
        <w:rPr>
          <w:rFonts w:ascii="Arial Narrow" w:hAnsi="Arial Narrow"/>
          <w:sz w:val="24"/>
          <w:szCs w:val="24"/>
        </w:rPr>
        <w:t>Realização do campo de férias para os/as filhos/as dos/as trabalhadores/as.</w:t>
      </w:r>
    </w:p>
    <w:p w14:paraId="1C8BB045" w14:textId="7F3DF35A" w:rsidR="00087B49" w:rsidRDefault="00087B49" w:rsidP="00087B49">
      <w:pPr>
        <w:pStyle w:val="Ttulo2"/>
        <w:spacing w:before="120" w:after="100" w:afterAutospacing="1" w:line="240" w:lineRule="auto"/>
        <w:rPr>
          <w:rFonts w:ascii="Arial Narrow" w:hAnsi="Arial Narrow"/>
          <w:color w:val="0070C0"/>
          <w:sz w:val="24"/>
          <w:szCs w:val="24"/>
          <w:u w:val="single"/>
        </w:rPr>
      </w:pPr>
      <w:bookmarkStart w:id="39" w:name="_Toc148633433"/>
      <w:r w:rsidRPr="006674E6">
        <w:rPr>
          <w:rFonts w:ascii="Arial Narrow" w:hAnsi="Arial Narrow"/>
          <w:color w:val="0070C0"/>
          <w:sz w:val="24"/>
          <w:szCs w:val="24"/>
          <w:u w:val="single"/>
        </w:rPr>
        <w:t>2.2.</w:t>
      </w:r>
      <w:r w:rsidR="00537A3E">
        <w:rPr>
          <w:rFonts w:ascii="Arial Narrow" w:hAnsi="Arial Narrow"/>
          <w:color w:val="0070C0"/>
          <w:sz w:val="24"/>
          <w:szCs w:val="24"/>
          <w:u w:val="single"/>
        </w:rPr>
        <w:t>7</w:t>
      </w:r>
      <w:r w:rsidRPr="006674E6">
        <w:rPr>
          <w:rFonts w:ascii="Arial Narrow" w:hAnsi="Arial Narrow"/>
          <w:color w:val="0070C0"/>
          <w:sz w:val="24"/>
          <w:szCs w:val="24"/>
          <w:u w:val="single"/>
        </w:rPr>
        <w:t xml:space="preserve"> </w:t>
      </w:r>
      <w:r w:rsidR="00537A3E">
        <w:rPr>
          <w:rFonts w:ascii="Arial Narrow" w:hAnsi="Arial Narrow"/>
          <w:color w:val="0070C0"/>
          <w:sz w:val="24"/>
          <w:szCs w:val="24"/>
          <w:u w:val="single"/>
        </w:rPr>
        <w:t>Prevenção da prática de assédio no trabalho</w:t>
      </w:r>
      <w:bookmarkEnd w:id="39"/>
      <w:r w:rsidR="00537A3E">
        <w:rPr>
          <w:rFonts w:ascii="Arial Narrow" w:hAnsi="Arial Narrow"/>
          <w:color w:val="0070C0"/>
          <w:sz w:val="24"/>
          <w:szCs w:val="24"/>
          <w:u w:val="single"/>
        </w:rPr>
        <w:t xml:space="preserve"> </w:t>
      </w:r>
    </w:p>
    <w:p w14:paraId="18D0AFAD" w14:textId="5B5B933D" w:rsidR="00380418" w:rsidRDefault="00537A3E" w:rsidP="00537A3E">
      <w:pPr>
        <w:jc w:val="both"/>
        <w:rPr>
          <w:rFonts w:ascii="Arial Narrow" w:hAnsi="Arial Narrow"/>
          <w:sz w:val="24"/>
          <w:szCs w:val="24"/>
        </w:rPr>
      </w:pPr>
      <w:r w:rsidRPr="00380418">
        <w:rPr>
          <w:rFonts w:ascii="Arial Narrow" w:hAnsi="Arial Narrow"/>
          <w:sz w:val="24"/>
          <w:szCs w:val="24"/>
        </w:rPr>
        <w:t>A AA, S.A. reconhece a importância d</w:t>
      </w:r>
      <w:r w:rsidR="008F2D66" w:rsidRPr="00380418">
        <w:rPr>
          <w:rFonts w:ascii="Arial Narrow" w:hAnsi="Arial Narrow"/>
          <w:sz w:val="24"/>
          <w:szCs w:val="24"/>
        </w:rPr>
        <w:t>a prevenção e combate ao assédio no trabalho</w:t>
      </w:r>
      <w:r w:rsidR="00380418" w:rsidRPr="00380418">
        <w:rPr>
          <w:rFonts w:ascii="Arial Narrow" w:hAnsi="Arial Narrow"/>
          <w:sz w:val="24"/>
          <w:szCs w:val="24"/>
        </w:rPr>
        <w:t xml:space="preserve"> e não admite nenhum grau de tolerância em relação a condutas qualificáveis como assédio no trabalho, em qualquer das suas formas, por parte de colaboradores ou colaboradoras para com colegas, clientes, parceiros ou quaisquer pessoas com as quais interajam.</w:t>
      </w:r>
    </w:p>
    <w:p w14:paraId="53CF796A" w14:textId="77777777" w:rsidR="00380418" w:rsidRPr="00380418" w:rsidRDefault="00380418" w:rsidP="00537A3E">
      <w:pPr>
        <w:jc w:val="both"/>
        <w:rPr>
          <w:rFonts w:ascii="Arial Narrow" w:hAnsi="Arial Narrow"/>
          <w:sz w:val="24"/>
          <w:szCs w:val="24"/>
        </w:rPr>
      </w:pPr>
    </w:p>
    <w:p w14:paraId="39871C8E" w14:textId="0A74A9B0" w:rsidR="001F7F71" w:rsidRPr="004A29F5" w:rsidRDefault="001F7F71" w:rsidP="005B65F3">
      <w:pPr>
        <w:pStyle w:val="Ttulo1"/>
        <w:numPr>
          <w:ilvl w:val="0"/>
          <w:numId w:val="1"/>
        </w:numPr>
        <w:tabs>
          <w:tab w:val="left" w:pos="284"/>
        </w:tabs>
        <w:spacing w:before="120" w:after="100" w:afterAutospacing="1" w:line="240" w:lineRule="auto"/>
        <w:ind w:left="0" w:firstLine="0"/>
        <w:rPr>
          <w:rFonts w:ascii="Arial Narrow" w:hAnsi="Arial Narrow"/>
          <w:b w:val="0"/>
          <w:color w:val="0070C0"/>
          <w:sz w:val="24"/>
          <w:szCs w:val="24"/>
        </w:rPr>
      </w:pPr>
      <w:bookmarkStart w:id="40" w:name="_Toc120719249"/>
      <w:bookmarkStart w:id="41" w:name="_Toc148633434"/>
      <w:r w:rsidRPr="004A29F5">
        <w:rPr>
          <w:rFonts w:ascii="Arial Narrow" w:hAnsi="Arial Narrow"/>
          <w:color w:val="0070C0"/>
          <w:sz w:val="24"/>
          <w:szCs w:val="24"/>
        </w:rPr>
        <w:t xml:space="preserve">Acompanhamento e monitorização do </w:t>
      </w:r>
      <w:r w:rsidR="00833E2D" w:rsidRPr="004A29F5">
        <w:rPr>
          <w:rFonts w:ascii="Arial Narrow" w:hAnsi="Arial Narrow"/>
          <w:color w:val="0070C0"/>
          <w:sz w:val="24"/>
          <w:szCs w:val="24"/>
        </w:rPr>
        <w:t>p</w:t>
      </w:r>
      <w:r w:rsidRPr="004A29F5">
        <w:rPr>
          <w:rFonts w:ascii="Arial Narrow" w:hAnsi="Arial Narrow"/>
          <w:color w:val="0070C0"/>
          <w:sz w:val="24"/>
          <w:szCs w:val="24"/>
        </w:rPr>
        <w:t>lano</w:t>
      </w:r>
      <w:bookmarkEnd w:id="41"/>
      <w:r w:rsidRPr="004A29F5">
        <w:rPr>
          <w:rFonts w:ascii="Arial Narrow" w:hAnsi="Arial Narrow"/>
          <w:color w:val="0070C0"/>
          <w:sz w:val="24"/>
          <w:szCs w:val="24"/>
        </w:rPr>
        <w:t xml:space="preserve"> </w:t>
      </w:r>
      <w:bookmarkEnd w:id="40"/>
    </w:p>
    <w:p w14:paraId="31178956" w14:textId="5D2C8E32" w:rsidR="004A29F5" w:rsidRPr="00437572" w:rsidRDefault="00283611" w:rsidP="002C774B">
      <w:pPr>
        <w:spacing w:before="120" w:after="100" w:afterAutospacing="1" w:line="240" w:lineRule="auto"/>
        <w:jc w:val="both"/>
        <w:rPr>
          <w:rFonts w:ascii="Arial Narrow" w:hAnsi="Arial Narrow" w:cstheme="minorHAnsi"/>
          <w:sz w:val="24"/>
          <w:szCs w:val="24"/>
        </w:rPr>
      </w:pPr>
      <w:r w:rsidRPr="00437572">
        <w:rPr>
          <w:rFonts w:ascii="Arial Narrow" w:hAnsi="Arial Narrow"/>
          <w:sz w:val="24"/>
          <w:szCs w:val="24"/>
        </w:rPr>
        <w:t xml:space="preserve">As medidas previstas no Plano </w:t>
      </w:r>
      <w:r w:rsidR="00437572">
        <w:rPr>
          <w:rFonts w:ascii="Arial Narrow" w:hAnsi="Arial Narrow"/>
          <w:sz w:val="24"/>
          <w:szCs w:val="24"/>
        </w:rPr>
        <w:t xml:space="preserve">de Igualdade de </w:t>
      </w:r>
      <w:r w:rsidR="002C774B">
        <w:rPr>
          <w:rFonts w:ascii="Arial Narrow" w:hAnsi="Arial Narrow"/>
          <w:sz w:val="24"/>
          <w:szCs w:val="24"/>
        </w:rPr>
        <w:t>Género</w:t>
      </w:r>
      <w:r w:rsidR="00437572">
        <w:rPr>
          <w:rFonts w:ascii="Arial Narrow" w:hAnsi="Arial Narrow"/>
          <w:sz w:val="24"/>
          <w:szCs w:val="24"/>
        </w:rPr>
        <w:t xml:space="preserve"> </w:t>
      </w:r>
      <w:r w:rsidR="002C774B">
        <w:rPr>
          <w:rFonts w:ascii="Arial Narrow" w:hAnsi="Arial Narrow"/>
          <w:sz w:val="24"/>
          <w:szCs w:val="24"/>
        </w:rPr>
        <w:t xml:space="preserve">2024-2026, </w:t>
      </w:r>
      <w:r w:rsidRPr="00437572">
        <w:rPr>
          <w:rFonts w:ascii="Arial Narrow" w:hAnsi="Arial Narrow"/>
          <w:sz w:val="24"/>
          <w:szCs w:val="24"/>
        </w:rPr>
        <w:t>serão monitorizadas periodicamente pelo Grupo de Trabalho para a Igualdade</w:t>
      </w:r>
      <w:r w:rsidR="00556E93">
        <w:rPr>
          <w:rFonts w:ascii="Arial Narrow" w:hAnsi="Arial Narrow"/>
          <w:sz w:val="24"/>
          <w:szCs w:val="24"/>
        </w:rPr>
        <w:t xml:space="preserve">, </w:t>
      </w:r>
      <w:r w:rsidR="002C774B">
        <w:rPr>
          <w:rFonts w:ascii="Arial Narrow" w:hAnsi="Arial Narrow"/>
          <w:sz w:val="24"/>
          <w:szCs w:val="24"/>
        </w:rPr>
        <w:t xml:space="preserve">constituída por dois elementos </w:t>
      </w:r>
      <w:r w:rsidRPr="00437572">
        <w:rPr>
          <w:rFonts w:ascii="Arial Narrow" w:hAnsi="Arial Narrow"/>
          <w:sz w:val="24"/>
          <w:szCs w:val="24"/>
        </w:rPr>
        <w:t xml:space="preserve">e pela Equipa </w:t>
      </w:r>
      <w:r w:rsidR="0069350E">
        <w:rPr>
          <w:rFonts w:ascii="Arial Narrow" w:hAnsi="Arial Narrow"/>
          <w:sz w:val="24"/>
          <w:szCs w:val="24"/>
        </w:rPr>
        <w:t xml:space="preserve">da Divisão de recursos Humano, </w:t>
      </w:r>
      <w:r w:rsidR="0069350E" w:rsidRPr="00437572">
        <w:rPr>
          <w:rFonts w:ascii="Arial Narrow" w:hAnsi="Arial Narrow"/>
          <w:sz w:val="24"/>
          <w:szCs w:val="24"/>
        </w:rPr>
        <w:t>por</w:t>
      </w:r>
      <w:r w:rsidRPr="00437572">
        <w:rPr>
          <w:rFonts w:ascii="Arial Narrow" w:hAnsi="Arial Narrow"/>
          <w:sz w:val="24"/>
          <w:szCs w:val="24"/>
        </w:rPr>
        <w:t xml:space="preserve"> forma a assegurar o seu cumprimento </w:t>
      </w:r>
      <w:r w:rsidR="0069350E" w:rsidRPr="00437572">
        <w:rPr>
          <w:rFonts w:ascii="Arial Narrow" w:hAnsi="Arial Narrow"/>
          <w:sz w:val="24"/>
          <w:szCs w:val="24"/>
        </w:rPr>
        <w:t>e identificar</w:t>
      </w:r>
      <w:r w:rsidRPr="00437572">
        <w:rPr>
          <w:rFonts w:ascii="Arial Narrow" w:hAnsi="Arial Narrow"/>
          <w:sz w:val="24"/>
          <w:szCs w:val="24"/>
        </w:rPr>
        <w:t xml:space="preserve"> oportunidades de melhoria, com o objetivo de incorporar novas medidas e ou reajustar as existentes</w:t>
      </w:r>
      <w:r w:rsidR="00E445FE" w:rsidRPr="00437572">
        <w:rPr>
          <w:rFonts w:ascii="Arial Narrow" w:hAnsi="Arial Narrow"/>
          <w:sz w:val="24"/>
          <w:szCs w:val="24"/>
        </w:rPr>
        <w:t>.</w:t>
      </w:r>
    </w:p>
    <w:p w14:paraId="6EFC775D" w14:textId="115803A9" w:rsidR="00EA343E" w:rsidRPr="00437572" w:rsidRDefault="003D1FD7" w:rsidP="002C774B">
      <w:pPr>
        <w:spacing w:before="120" w:after="100" w:afterAutospacing="1" w:line="240" w:lineRule="auto"/>
        <w:jc w:val="both"/>
        <w:rPr>
          <w:rFonts w:ascii="Arial Narrow" w:hAnsi="Arial Narrow" w:cstheme="minorHAnsi"/>
          <w:sz w:val="24"/>
          <w:szCs w:val="24"/>
        </w:rPr>
      </w:pPr>
      <w:r w:rsidRPr="00437572">
        <w:rPr>
          <w:rFonts w:ascii="Arial Narrow" w:hAnsi="Arial Narrow"/>
          <w:sz w:val="24"/>
          <w:szCs w:val="24"/>
        </w:rPr>
        <w:t xml:space="preserve">É ainda da responsabilidade do Grupo de Trabalho para a Igualdade </w:t>
      </w:r>
      <w:r w:rsidR="0069350E">
        <w:rPr>
          <w:rFonts w:ascii="Arial Narrow" w:hAnsi="Arial Narrow"/>
          <w:sz w:val="24"/>
          <w:szCs w:val="24"/>
        </w:rPr>
        <w:t xml:space="preserve">em </w:t>
      </w:r>
      <w:r w:rsidRPr="00437572">
        <w:rPr>
          <w:rFonts w:ascii="Arial Narrow" w:hAnsi="Arial Narrow"/>
          <w:sz w:val="24"/>
          <w:szCs w:val="24"/>
        </w:rPr>
        <w:t>colaboração com os/as responsáveis/interlocutores/as que venham a ser identificados, recolher a informação necessária para a avaliação dos indicadores das medidas do Plano</w:t>
      </w:r>
      <w:r w:rsidR="00087B49">
        <w:rPr>
          <w:rFonts w:ascii="Arial Narrow" w:hAnsi="Arial Narrow"/>
          <w:sz w:val="24"/>
          <w:szCs w:val="24"/>
        </w:rPr>
        <w:t>.</w:t>
      </w:r>
    </w:p>
    <w:p w14:paraId="6C57A9EB" w14:textId="77777777" w:rsidR="00845CBC" w:rsidRDefault="00845CBC" w:rsidP="005B65F3">
      <w:pPr>
        <w:spacing w:before="120" w:after="100" w:afterAutospacing="1" w:line="240" w:lineRule="auto"/>
        <w:rPr>
          <w:rFonts w:ascii="Arial Narrow" w:hAnsi="Arial Narrow"/>
          <w:color w:val="FF0000"/>
          <w:sz w:val="24"/>
          <w:szCs w:val="24"/>
        </w:rPr>
      </w:pPr>
    </w:p>
    <w:p w14:paraId="7A1E869E" w14:textId="77777777" w:rsidR="00237ED5" w:rsidRDefault="00237ED5" w:rsidP="005B65F3">
      <w:pPr>
        <w:spacing w:before="120" w:after="100" w:afterAutospacing="1" w:line="240" w:lineRule="auto"/>
        <w:rPr>
          <w:rFonts w:ascii="Arial Narrow" w:hAnsi="Arial Narrow"/>
          <w:color w:val="FF0000"/>
          <w:sz w:val="24"/>
          <w:szCs w:val="24"/>
        </w:rPr>
      </w:pPr>
    </w:p>
    <w:p w14:paraId="001F4B1F" w14:textId="77777777" w:rsidR="00845CBC" w:rsidRDefault="00845CBC" w:rsidP="005B65F3">
      <w:pPr>
        <w:spacing w:before="120" w:after="100" w:afterAutospacing="1" w:line="240" w:lineRule="auto"/>
        <w:rPr>
          <w:rFonts w:ascii="Arial Narrow" w:hAnsi="Arial Narrow"/>
          <w:color w:val="FF0000"/>
          <w:sz w:val="24"/>
          <w:szCs w:val="24"/>
        </w:rPr>
      </w:pPr>
    </w:p>
    <w:p w14:paraId="32250E13" w14:textId="77777777" w:rsidR="00B914FB" w:rsidRDefault="00B914FB" w:rsidP="005B65F3">
      <w:pPr>
        <w:spacing w:after="100" w:afterAutospacing="1"/>
        <w:rPr>
          <w:lang w:eastAsia="pt-PT"/>
        </w:rPr>
        <w:sectPr w:rsidR="00B914FB" w:rsidSect="002042E0">
          <w:headerReference w:type="default" r:id="rId14"/>
          <w:footerReference w:type="default" r:id="rId15"/>
          <w:footerReference w:type="first" r:id="rId16"/>
          <w:pgSz w:w="11906" w:h="16838"/>
          <w:pgMar w:top="1417" w:right="1701" w:bottom="1417" w:left="1701" w:header="708" w:footer="708" w:gutter="0"/>
          <w:cols w:space="708"/>
          <w:titlePg/>
          <w:docGrid w:linePitch="360"/>
        </w:sectPr>
      </w:pPr>
    </w:p>
    <w:p w14:paraId="3E861EBC" w14:textId="2411ACD7" w:rsidR="0061597C" w:rsidRPr="001D1C67" w:rsidRDefault="00B914FB" w:rsidP="001D1C67">
      <w:pPr>
        <w:pStyle w:val="Ttulo1"/>
        <w:tabs>
          <w:tab w:val="left" w:pos="-142"/>
          <w:tab w:val="right" w:pos="8504"/>
        </w:tabs>
        <w:spacing w:after="100" w:afterAutospacing="1"/>
        <w:ind w:left="12" w:hanging="1713"/>
        <w:rPr>
          <w:rFonts w:ascii="Arial Narrow" w:hAnsi="Arial Narrow"/>
          <w:color w:val="0070C0"/>
          <w:sz w:val="24"/>
          <w:szCs w:val="24"/>
        </w:rPr>
      </w:pPr>
      <w:r>
        <w:rPr>
          <w:rFonts w:ascii="Arial Narrow" w:hAnsi="Arial Narrow"/>
          <w:color w:val="0070C0"/>
          <w:sz w:val="24"/>
          <w:szCs w:val="24"/>
        </w:rPr>
        <w:lastRenderedPageBreak/>
        <w:tab/>
      </w:r>
      <w:r>
        <w:rPr>
          <w:rFonts w:ascii="Arial Narrow" w:hAnsi="Arial Narrow"/>
          <w:color w:val="0070C0"/>
          <w:sz w:val="24"/>
          <w:szCs w:val="24"/>
        </w:rPr>
        <w:tab/>
      </w:r>
      <w:bookmarkStart w:id="42" w:name="_Toc148633435"/>
      <w:r w:rsidRPr="002042E0">
        <w:rPr>
          <w:rFonts w:ascii="Arial Narrow" w:hAnsi="Arial Narrow"/>
          <w:color w:val="0070C0"/>
          <w:sz w:val="24"/>
          <w:szCs w:val="24"/>
        </w:rPr>
        <w:t xml:space="preserve">Anexo I – Medidas do plano para a igualdade de </w:t>
      </w:r>
      <w:r w:rsidR="00C673B3" w:rsidRPr="002042E0">
        <w:rPr>
          <w:rFonts w:ascii="Arial Narrow" w:hAnsi="Arial Narrow"/>
          <w:color w:val="0070C0"/>
          <w:sz w:val="24"/>
          <w:szCs w:val="24"/>
        </w:rPr>
        <w:t>género 2024</w:t>
      </w:r>
      <w:r w:rsidRPr="002042E0">
        <w:rPr>
          <w:rFonts w:ascii="Arial Narrow" w:hAnsi="Arial Narrow"/>
          <w:color w:val="0070C0"/>
          <w:sz w:val="24"/>
          <w:szCs w:val="24"/>
        </w:rPr>
        <w:t>-202</w:t>
      </w:r>
      <w:r w:rsidR="002E46FA">
        <w:rPr>
          <w:rFonts w:ascii="Arial Narrow" w:hAnsi="Arial Narrow"/>
          <w:color w:val="0070C0"/>
          <w:sz w:val="24"/>
          <w:szCs w:val="24"/>
        </w:rPr>
        <w:t>6</w:t>
      </w:r>
      <w:bookmarkEnd w:id="42"/>
    </w:p>
    <w:tbl>
      <w:tblPr>
        <w:tblW w:w="14002" w:type="dxa"/>
        <w:tblCellMar>
          <w:left w:w="70" w:type="dxa"/>
          <w:right w:w="70" w:type="dxa"/>
        </w:tblCellMar>
        <w:tblLook w:val="04A0" w:firstRow="1" w:lastRow="0" w:firstColumn="1" w:lastColumn="0" w:noHBand="0" w:noVBand="1"/>
      </w:tblPr>
      <w:tblGrid>
        <w:gridCol w:w="1355"/>
        <w:gridCol w:w="187"/>
        <w:gridCol w:w="2523"/>
        <w:gridCol w:w="173"/>
        <w:gridCol w:w="1295"/>
        <w:gridCol w:w="140"/>
        <w:gridCol w:w="1189"/>
        <w:gridCol w:w="140"/>
        <w:gridCol w:w="1585"/>
        <w:gridCol w:w="140"/>
        <w:gridCol w:w="1447"/>
        <w:gridCol w:w="140"/>
        <w:gridCol w:w="1939"/>
        <w:gridCol w:w="583"/>
        <w:gridCol w:w="583"/>
        <w:gridCol w:w="583"/>
      </w:tblGrid>
      <w:tr w:rsidR="001D1C67" w:rsidRPr="001D1C67" w14:paraId="5BBC9BB6" w14:textId="77777777" w:rsidTr="00BA0760">
        <w:trPr>
          <w:trHeight w:val="555"/>
        </w:trPr>
        <w:tc>
          <w:tcPr>
            <w:tcW w:w="1348" w:type="dxa"/>
            <w:vMerge w:val="restart"/>
            <w:tcBorders>
              <w:top w:val="single" w:sz="4" w:space="0" w:color="auto"/>
              <w:left w:val="nil"/>
              <w:bottom w:val="single" w:sz="4" w:space="0" w:color="000000"/>
              <w:right w:val="nil"/>
            </w:tcBorders>
            <w:shd w:val="clear" w:color="000000" w:fill="F2F2F2"/>
            <w:noWrap/>
            <w:vAlign w:val="center"/>
            <w:hideMark/>
          </w:tcPr>
          <w:p w14:paraId="33CB299C" w14:textId="77777777" w:rsidR="001D1C67" w:rsidRPr="001D1C67" w:rsidRDefault="001D1C67" w:rsidP="001D1C67">
            <w:pPr>
              <w:spacing w:after="0" w:line="240" w:lineRule="auto"/>
              <w:jc w:val="center"/>
              <w:rPr>
                <w:rFonts w:ascii="Arial Narrow" w:eastAsia="Times New Roman" w:hAnsi="Arial Narrow" w:cs="Calibri"/>
                <w:b/>
                <w:bCs/>
                <w:color w:val="000000"/>
                <w:sz w:val="20"/>
                <w:szCs w:val="20"/>
                <w:lang w:eastAsia="pt-PT"/>
              </w:rPr>
            </w:pPr>
            <w:r w:rsidRPr="001D1C67">
              <w:rPr>
                <w:rFonts w:ascii="Arial Narrow" w:eastAsia="Times New Roman" w:hAnsi="Arial Narrow" w:cs="Calibri"/>
                <w:b/>
                <w:bCs/>
                <w:color w:val="000000"/>
                <w:sz w:val="20"/>
                <w:szCs w:val="20"/>
                <w:lang w:eastAsia="pt-PT"/>
              </w:rPr>
              <w:t>OBJETIVOS</w:t>
            </w:r>
          </w:p>
        </w:tc>
        <w:tc>
          <w:tcPr>
            <w:tcW w:w="2711" w:type="dxa"/>
            <w:gridSpan w:val="2"/>
            <w:vMerge w:val="restart"/>
            <w:tcBorders>
              <w:top w:val="single" w:sz="4" w:space="0" w:color="auto"/>
              <w:left w:val="nil"/>
              <w:bottom w:val="single" w:sz="4" w:space="0" w:color="000000"/>
              <w:right w:val="nil"/>
            </w:tcBorders>
            <w:shd w:val="clear" w:color="000000" w:fill="F2F2F2"/>
            <w:noWrap/>
            <w:vAlign w:val="center"/>
            <w:hideMark/>
          </w:tcPr>
          <w:p w14:paraId="14081327" w14:textId="77777777" w:rsidR="001D1C67" w:rsidRPr="001D1C67" w:rsidRDefault="001D1C67" w:rsidP="001D1C67">
            <w:pPr>
              <w:spacing w:after="0" w:line="240" w:lineRule="auto"/>
              <w:jc w:val="center"/>
              <w:rPr>
                <w:rFonts w:ascii="Arial Narrow" w:eastAsia="Times New Roman" w:hAnsi="Arial Narrow" w:cs="Calibri"/>
                <w:b/>
                <w:bCs/>
                <w:color w:val="000000"/>
                <w:sz w:val="20"/>
                <w:szCs w:val="20"/>
                <w:lang w:eastAsia="pt-PT"/>
              </w:rPr>
            </w:pPr>
            <w:r w:rsidRPr="001D1C67">
              <w:rPr>
                <w:rFonts w:ascii="Arial Narrow" w:eastAsia="Times New Roman" w:hAnsi="Arial Narrow" w:cs="Calibri"/>
                <w:b/>
                <w:bCs/>
                <w:color w:val="000000"/>
                <w:sz w:val="20"/>
                <w:szCs w:val="20"/>
                <w:lang w:eastAsia="pt-PT"/>
              </w:rPr>
              <w:t xml:space="preserve">MEDIDAS </w:t>
            </w:r>
          </w:p>
        </w:tc>
        <w:tc>
          <w:tcPr>
            <w:tcW w:w="1469" w:type="dxa"/>
            <w:gridSpan w:val="2"/>
            <w:vMerge w:val="restart"/>
            <w:tcBorders>
              <w:top w:val="single" w:sz="4" w:space="0" w:color="auto"/>
              <w:left w:val="nil"/>
              <w:bottom w:val="single" w:sz="4" w:space="0" w:color="000000"/>
              <w:right w:val="nil"/>
            </w:tcBorders>
            <w:shd w:val="clear" w:color="000000" w:fill="F2F2F2"/>
            <w:vAlign w:val="center"/>
            <w:hideMark/>
          </w:tcPr>
          <w:p w14:paraId="14D36B9A" w14:textId="77777777" w:rsidR="001D1C67" w:rsidRPr="001D1C67" w:rsidRDefault="001D1C67" w:rsidP="001D1C67">
            <w:pPr>
              <w:spacing w:after="0" w:line="240" w:lineRule="auto"/>
              <w:jc w:val="center"/>
              <w:rPr>
                <w:rFonts w:ascii="Arial Narrow" w:eastAsia="Times New Roman" w:hAnsi="Arial Narrow" w:cs="Calibri"/>
                <w:b/>
                <w:bCs/>
                <w:color w:val="000000"/>
                <w:sz w:val="20"/>
                <w:szCs w:val="20"/>
                <w:lang w:eastAsia="pt-PT"/>
              </w:rPr>
            </w:pPr>
            <w:r w:rsidRPr="001D1C67">
              <w:rPr>
                <w:rFonts w:ascii="Arial Narrow" w:eastAsia="Times New Roman" w:hAnsi="Arial Narrow" w:cs="Calibri"/>
                <w:b/>
                <w:bCs/>
                <w:color w:val="000000"/>
                <w:sz w:val="20"/>
                <w:szCs w:val="20"/>
                <w:lang w:eastAsia="pt-PT"/>
              </w:rPr>
              <w:t>UNIDADE RESPONSAVEL</w:t>
            </w:r>
          </w:p>
        </w:tc>
        <w:tc>
          <w:tcPr>
            <w:tcW w:w="1330" w:type="dxa"/>
            <w:gridSpan w:val="2"/>
            <w:vMerge w:val="restart"/>
            <w:tcBorders>
              <w:top w:val="single" w:sz="4" w:space="0" w:color="auto"/>
              <w:left w:val="nil"/>
              <w:bottom w:val="single" w:sz="4" w:space="0" w:color="000000"/>
              <w:right w:val="nil"/>
            </w:tcBorders>
            <w:shd w:val="clear" w:color="000000" w:fill="F2F2F2"/>
            <w:vAlign w:val="center"/>
            <w:hideMark/>
          </w:tcPr>
          <w:p w14:paraId="0DD3C1C6" w14:textId="77777777" w:rsidR="001D1C67" w:rsidRPr="001D1C67" w:rsidRDefault="001D1C67" w:rsidP="001D1C67">
            <w:pPr>
              <w:spacing w:after="0" w:line="240" w:lineRule="auto"/>
              <w:jc w:val="center"/>
              <w:rPr>
                <w:rFonts w:ascii="Arial Narrow" w:eastAsia="Times New Roman" w:hAnsi="Arial Narrow" w:cs="Calibri"/>
                <w:b/>
                <w:bCs/>
                <w:color w:val="000000"/>
                <w:sz w:val="20"/>
                <w:szCs w:val="20"/>
                <w:lang w:eastAsia="pt-PT"/>
              </w:rPr>
            </w:pPr>
            <w:r w:rsidRPr="001D1C67">
              <w:rPr>
                <w:rFonts w:ascii="Arial Narrow" w:eastAsia="Times New Roman" w:hAnsi="Arial Narrow" w:cs="Calibri"/>
                <w:b/>
                <w:bCs/>
                <w:color w:val="000000"/>
                <w:sz w:val="20"/>
                <w:szCs w:val="20"/>
                <w:lang w:eastAsia="pt-PT"/>
              </w:rPr>
              <w:t>ORÇAMENTO</w:t>
            </w:r>
          </w:p>
        </w:tc>
        <w:tc>
          <w:tcPr>
            <w:tcW w:w="1726" w:type="dxa"/>
            <w:gridSpan w:val="2"/>
            <w:vMerge w:val="restart"/>
            <w:tcBorders>
              <w:top w:val="single" w:sz="4" w:space="0" w:color="auto"/>
              <w:left w:val="nil"/>
              <w:bottom w:val="single" w:sz="4" w:space="0" w:color="000000"/>
              <w:right w:val="nil"/>
            </w:tcBorders>
            <w:shd w:val="clear" w:color="000000" w:fill="F2F2F2"/>
            <w:noWrap/>
            <w:vAlign w:val="center"/>
            <w:hideMark/>
          </w:tcPr>
          <w:p w14:paraId="0FBD7FB5" w14:textId="77777777" w:rsidR="001D1C67" w:rsidRPr="001D1C67" w:rsidRDefault="001D1C67" w:rsidP="001D1C67">
            <w:pPr>
              <w:spacing w:after="0" w:line="240" w:lineRule="auto"/>
              <w:jc w:val="center"/>
              <w:rPr>
                <w:rFonts w:ascii="Arial Narrow" w:eastAsia="Times New Roman" w:hAnsi="Arial Narrow" w:cs="Calibri"/>
                <w:b/>
                <w:bCs/>
                <w:color w:val="000000"/>
                <w:sz w:val="20"/>
                <w:szCs w:val="20"/>
                <w:lang w:eastAsia="pt-PT"/>
              </w:rPr>
            </w:pPr>
            <w:r w:rsidRPr="001D1C67">
              <w:rPr>
                <w:rFonts w:ascii="Arial Narrow" w:eastAsia="Times New Roman" w:hAnsi="Arial Narrow" w:cs="Calibri"/>
                <w:b/>
                <w:bCs/>
                <w:color w:val="000000"/>
                <w:sz w:val="20"/>
                <w:szCs w:val="20"/>
                <w:lang w:eastAsia="pt-PT"/>
              </w:rPr>
              <w:t>INDICADORES</w:t>
            </w:r>
          </w:p>
        </w:tc>
        <w:tc>
          <w:tcPr>
            <w:tcW w:w="1588" w:type="dxa"/>
            <w:gridSpan w:val="2"/>
            <w:vMerge w:val="restart"/>
            <w:tcBorders>
              <w:top w:val="single" w:sz="4" w:space="0" w:color="auto"/>
              <w:left w:val="nil"/>
              <w:bottom w:val="single" w:sz="4" w:space="0" w:color="000000"/>
              <w:right w:val="nil"/>
            </w:tcBorders>
            <w:shd w:val="clear" w:color="000000" w:fill="F2F2F2"/>
            <w:noWrap/>
            <w:vAlign w:val="center"/>
            <w:hideMark/>
          </w:tcPr>
          <w:p w14:paraId="73D8EDC3" w14:textId="77777777" w:rsidR="001D1C67" w:rsidRPr="001D1C67" w:rsidRDefault="001D1C67" w:rsidP="001D1C67">
            <w:pPr>
              <w:spacing w:after="0" w:line="240" w:lineRule="auto"/>
              <w:jc w:val="center"/>
              <w:rPr>
                <w:rFonts w:ascii="Arial Narrow" w:eastAsia="Times New Roman" w:hAnsi="Arial Narrow" w:cs="Calibri"/>
                <w:b/>
                <w:bCs/>
                <w:color w:val="000000"/>
                <w:sz w:val="20"/>
                <w:szCs w:val="20"/>
                <w:lang w:eastAsia="pt-PT"/>
              </w:rPr>
            </w:pPr>
            <w:r w:rsidRPr="001D1C67">
              <w:rPr>
                <w:rFonts w:ascii="Arial Narrow" w:eastAsia="Times New Roman" w:hAnsi="Arial Narrow" w:cs="Calibri"/>
                <w:b/>
                <w:bCs/>
                <w:color w:val="000000"/>
                <w:sz w:val="20"/>
                <w:szCs w:val="20"/>
                <w:lang w:eastAsia="pt-PT"/>
              </w:rPr>
              <w:t>META</w:t>
            </w:r>
          </w:p>
        </w:tc>
        <w:tc>
          <w:tcPr>
            <w:tcW w:w="2081" w:type="dxa"/>
            <w:gridSpan w:val="2"/>
            <w:vMerge w:val="restart"/>
            <w:tcBorders>
              <w:top w:val="single" w:sz="4" w:space="0" w:color="auto"/>
              <w:left w:val="nil"/>
              <w:bottom w:val="single" w:sz="4" w:space="0" w:color="000000"/>
              <w:right w:val="nil"/>
            </w:tcBorders>
            <w:shd w:val="clear" w:color="000000" w:fill="F2F2F2"/>
            <w:vAlign w:val="center"/>
            <w:hideMark/>
          </w:tcPr>
          <w:p w14:paraId="642635B8" w14:textId="77777777" w:rsidR="001D1C67" w:rsidRPr="001D1C67" w:rsidRDefault="001D1C67" w:rsidP="001D1C67">
            <w:pPr>
              <w:spacing w:after="0" w:line="240" w:lineRule="auto"/>
              <w:jc w:val="center"/>
              <w:rPr>
                <w:rFonts w:ascii="Arial Narrow" w:eastAsia="Times New Roman" w:hAnsi="Arial Narrow" w:cs="Calibri"/>
                <w:b/>
                <w:bCs/>
                <w:sz w:val="20"/>
                <w:szCs w:val="20"/>
                <w:lang w:eastAsia="pt-PT"/>
              </w:rPr>
            </w:pPr>
            <w:r w:rsidRPr="001D1C67">
              <w:rPr>
                <w:rFonts w:ascii="Arial Narrow" w:eastAsia="Times New Roman" w:hAnsi="Arial Narrow" w:cs="Calibri"/>
                <w:b/>
                <w:bCs/>
                <w:sz w:val="20"/>
                <w:szCs w:val="20"/>
                <w:lang w:eastAsia="pt-PT"/>
              </w:rPr>
              <w:t>ESTADO DE IMPLEMENTAÇÃO</w:t>
            </w:r>
          </w:p>
        </w:tc>
        <w:tc>
          <w:tcPr>
            <w:tcW w:w="1749" w:type="dxa"/>
            <w:gridSpan w:val="3"/>
            <w:tcBorders>
              <w:top w:val="single" w:sz="4" w:space="0" w:color="auto"/>
              <w:left w:val="nil"/>
              <w:bottom w:val="single" w:sz="4" w:space="0" w:color="auto"/>
              <w:right w:val="nil"/>
            </w:tcBorders>
            <w:shd w:val="clear" w:color="000000" w:fill="F2F2F2"/>
            <w:noWrap/>
            <w:vAlign w:val="center"/>
            <w:hideMark/>
          </w:tcPr>
          <w:p w14:paraId="28E7B2A1" w14:textId="77777777" w:rsidR="001D1C67" w:rsidRPr="001D1C67" w:rsidRDefault="001D1C67" w:rsidP="001D1C67">
            <w:pPr>
              <w:spacing w:after="0" w:line="240" w:lineRule="auto"/>
              <w:jc w:val="center"/>
              <w:rPr>
                <w:rFonts w:ascii="Arial Narrow" w:eastAsia="Times New Roman" w:hAnsi="Arial Narrow" w:cs="Calibri"/>
                <w:b/>
                <w:bCs/>
                <w:color w:val="000000"/>
                <w:sz w:val="20"/>
                <w:szCs w:val="20"/>
                <w:lang w:eastAsia="pt-PT"/>
              </w:rPr>
            </w:pPr>
            <w:r w:rsidRPr="001D1C67">
              <w:rPr>
                <w:rFonts w:ascii="Arial Narrow" w:eastAsia="Times New Roman" w:hAnsi="Arial Narrow" w:cs="Calibri"/>
                <w:b/>
                <w:bCs/>
                <w:color w:val="000000"/>
                <w:sz w:val="20"/>
                <w:szCs w:val="20"/>
                <w:lang w:eastAsia="pt-PT"/>
              </w:rPr>
              <w:t>CALENDARIZAÇÃO</w:t>
            </w:r>
          </w:p>
        </w:tc>
      </w:tr>
      <w:tr w:rsidR="00BA0760" w:rsidRPr="001D1C67" w14:paraId="2E9163CE" w14:textId="77777777" w:rsidTr="00BA0760">
        <w:trPr>
          <w:trHeight w:val="510"/>
        </w:trPr>
        <w:tc>
          <w:tcPr>
            <w:tcW w:w="1348" w:type="dxa"/>
            <w:vMerge/>
            <w:tcBorders>
              <w:top w:val="single" w:sz="4" w:space="0" w:color="auto"/>
              <w:left w:val="nil"/>
              <w:bottom w:val="single" w:sz="4" w:space="0" w:color="000000"/>
              <w:right w:val="nil"/>
            </w:tcBorders>
            <w:vAlign w:val="center"/>
            <w:hideMark/>
          </w:tcPr>
          <w:p w14:paraId="6DAE6B0F" w14:textId="77777777" w:rsidR="001D1C67" w:rsidRPr="001D1C67" w:rsidRDefault="001D1C67" w:rsidP="001D1C67">
            <w:pPr>
              <w:spacing w:after="0" w:line="240" w:lineRule="auto"/>
              <w:rPr>
                <w:rFonts w:ascii="Arial Narrow" w:eastAsia="Times New Roman" w:hAnsi="Arial Narrow" w:cs="Calibri"/>
                <w:b/>
                <w:bCs/>
                <w:color w:val="000000"/>
                <w:sz w:val="20"/>
                <w:szCs w:val="20"/>
                <w:lang w:eastAsia="pt-PT"/>
              </w:rPr>
            </w:pPr>
          </w:p>
        </w:tc>
        <w:tc>
          <w:tcPr>
            <w:tcW w:w="2711" w:type="dxa"/>
            <w:gridSpan w:val="2"/>
            <w:vMerge/>
            <w:tcBorders>
              <w:top w:val="single" w:sz="4" w:space="0" w:color="auto"/>
              <w:left w:val="nil"/>
              <w:bottom w:val="single" w:sz="4" w:space="0" w:color="000000"/>
              <w:right w:val="nil"/>
            </w:tcBorders>
            <w:vAlign w:val="center"/>
            <w:hideMark/>
          </w:tcPr>
          <w:p w14:paraId="574E0566" w14:textId="77777777" w:rsidR="001D1C67" w:rsidRPr="001D1C67" w:rsidRDefault="001D1C67" w:rsidP="001D1C67">
            <w:pPr>
              <w:spacing w:after="0" w:line="240" w:lineRule="auto"/>
              <w:rPr>
                <w:rFonts w:ascii="Arial Narrow" w:eastAsia="Times New Roman" w:hAnsi="Arial Narrow" w:cs="Calibri"/>
                <w:b/>
                <w:bCs/>
                <w:color w:val="000000"/>
                <w:sz w:val="20"/>
                <w:szCs w:val="20"/>
                <w:lang w:eastAsia="pt-PT"/>
              </w:rPr>
            </w:pPr>
          </w:p>
        </w:tc>
        <w:tc>
          <w:tcPr>
            <w:tcW w:w="1469" w:type="dxa"/>
            <w:gridSpan w:val="2"/>
            <w:vMerge/>
            <w:tcBorders>
              <w:top w:val="single" w:sz="4" w:space="0" w:color="auto"/>
              <w:left w:val="nil"/>
              <w:bottom w:val="single" w:sz="4" w:space="0" w:color="000000"/>
              <w:right w:val="nil"/>
            </w:tcBorders>
            <w:vAlign w:val="center"/>
            <w:hideMark/>
          </w:tcPr>
          <w:p w14:paraId="67320A12" w14:textId="77777777" w:rsidR="001D1C67" w:rsidRPr="001D1C67" w:rsidRDefault="001D1C67" w:rsidP="001D1C67">
            <w:pPr>
              <w:spacing w:after="0" w:line="240" w:lineRule="auto"/>
              <w:rPr>
                <w:rFonts w:ascii="Arial Narrow" w:eastAsia="Times New Roman" w:hAnsi="Arial Narrow" w:cs="Calibri"/>
                <w:b/>
                <w:bCs/>
                <w:color w:val="000000"/>
                <w:sz w:val="20"/>
                <w:szCs w:val="20"/>
                <w:lang w:eastAsia="pt-PT"/>
              </w:rPr>
            </w:pPr>
          </w:p>
        </w:tc>
        <w:tc>
          <w:tcPr>
            <w:tcW w:w="1330" w:type="dxa"/>
            <w:gridSpan w:val="2"/>
            <w:vMerge/>
            <w:tcBorders>
              <w:top w:val="single" w:sz="4" w:space="0" w:color="auto"/>
              <w:left w:val="nil"/>
              <w:bottom w:val="single" w:sz="4" w:space="0" w:color="000000"/>
              <w:right w:val="nil"/>
            </w:tcBorders>
            <w:vAlign w:val="center"/>
            <w:hideMark/>
          </w:tcPr>
          <w:p w14:paraId="05B94396" w14:textId="77777777" w:rsidR="001D1C67" w:rsidRPr="001D1C67" w:rsidRDefault="001D1C67" w:rsidP="001D1C67">
            <w:pPr>
              <w:spacing w:after="0" w:line="240" w:lineRule="auto"/>
              <w:rPr>
                <w:rFonts w:ascii="Arial Narrow" w:eastAsia="Times New Roman" w:hAnsi="Arial Narrow" w:cs="Calibri"/>
                <w:b/>
                <w:bCs/>
                <w:color w:val="000000"/>
                <w:sz w:val="20"/>
                <w:szCs w:val="20"/>
                <w:lang w:eastAsia="pt-PT"/>
              </w:rPr>
            </w:pPr>
          </w:p>
        </w:tc>
        <w:tc>
          <w:tcPr>
            <w:tcW w:w="1726" w:type="dxa"/>
            <w:gridSpan w:val="2"/>
            <w:vMerge/>
            <w:tcBorders>
              <w:top w:val="single" w:sz="4" w:space="0" w:color="auto"/>
              <w:left w:val="nil"/>
              <w:bottom w:val="single" w:sz="4" w:space="0" w:color="000000"/>
              <w:right w:val="nil"/>
            </w:tcBorders>
            <w:vAlign w:val="center"/>
            <w:hideMark/>
          </w:tcPr>
          <w:p w14:paraId="2F628C50" w14:textId="77777777" w:rsidR="001D1C67" w:rsidRPr="001D1C67" w:rsidRDefault="001D1C67" w:rsidP="001D1C67">
            <w:pPr>
              <w:spacing w:after="0" w:line="240" w:lineRule="auto"/>
              <w:rPr>
                <w:rFonts w:ascii="Arial Narrow" w:eastAsia="Times New Roman" w:hAnsi="Arial Narrow" w:cs="Calibri"/>
                <w:b/>
                <w:bCs/>
                <w:color w:val="000000"/>
                <w:sz w:val="20"/>
                <w:szCs w:val="20"/>
                <w:lang w:eastAsia="pt-PT"/>
              </w:rPr>
            </w:pPr>
          </w:p>
        </w:tc>
        <w:tc>
          <w:tcPr>
            <w:tcW w:w="1588" w:type="dxa"/>
            <w:gridSpan w:val="2"/>
            <w:vMerge/>
            <w:tcBorders>
              <w:top w:val="single" w:sz="4" w:space="0" w:color="auto"/>
              <w:left w:val="nil"/>
              <w:bottom w:val="single" w:sz="4" w:space="0" w:color="000000"/>
              <w:right w:val="nil"/>
            </w:tcBorders>
            <w:vAlign w:val="center"/>
            <w:hideMark/>
          </w:tcPr>
          <w:p w14:paraId="72ADA317" w14:textId="77777777" w:rsidR="001D1C67" w:rsidRPr="001D1C67" w:rsidRDefault="001D1C67" w:rsidP="001D1C67">
            <w:pPr>
              <w:spacing w:after="0" w:line="240" w:lineRule="auto"/>
              <w:rPr>
                <w:rFonts w:ascii="Arial Narrow" w:eastAsia="Times New Roman" w:hAnsi="Arial Narrow" w:cs="Calibri"/>
                <w:b/>
                <w:bCs/>
                <w:color w:val="000000"/>
                <w:sz w:val="20"/>
                <w:szCs w:val="20"/>
                <w:lang w:eastAsia="pt-PT"/>
              </w:rPr>
            </w:pPr>
          </w:p>
        </w:tc>
        <w:tc>
          <w:tcPr>
            <w:tcW w:w="2081" w:type="dxa"/>
            <w:gridSpan w:val="2"/>
            <w:vMerge/>
            <w:tcBorders>
              <w:top w:val="single" w:sz="4" w:space="0" w:color="auto"/>
              <w:left w:val="nil"/>
              <w:bottom w:val="single" w:sz="4" w:space="0" w:color="000000"/>
              <w:right w:val="nil"/>
            </w:tcBorders>
            <w:vAlign w:val="center"/>
            <w:hideMark/>
          </w:tcPr>
          <w:p w14:paraId="0A5694E2" w14:textId="77777777" w:rsidR="001D1C67" w:rsidRPr="001D1C67" w:rsidRDefault="001D1C67" w:rsidP="001D1C67">
            <w:pPr>
              <w:spacing w:after="0" w:line="240" w:lineRule="auto"/>
              <w:rPr>
                <w:rFonts w:ascii="Arial Narrow" w:eastAsia="Times New Roman" w:hAnsi="Arial Narrow" w:cs="Calibri"/>
                <w:b/>
                <w:bCs/>
                <w:sz w:val="20"/>
                <w:szCs w:val="20"/>
                <w:lang w:eastAsia="pt-PT"/>
              </w:rPr>
            </w:pPr>
          </w:p>
        </w:tc>
        <w:tc>
          <w:tcPr>
            <w:tcW w:w="583" w:type="dxa"/>
            <w:tcBorders>
              <w:top w:val="nil"/>
              <w:left w:val="nil"/>
              <w:bottom w:val="single" w:sz="4" w:space="0" w:color="auto"/>
              <w:right w:val="nil"/>
            </w:tcBorders>
            <w:shd w:val="clear" w:color="000000" w:fill="F2F2F2"/>
            <w:noWrap/>
            <w:vAlign w:val="center"/>
            <w:hideMark/>
          </w:tcPr>
          <w:p w14:paraId="369A4864" w14:textId="77777777" w:rsidR="001D1C67" w:rsidRPr="001D1C67" w:rsidRDefault="001D1C67" w:rsidP="001D1C67">
            <w:pPr>
              <w:spacing w:after="0" w:line="240" w:lineRule="auto"/>
              <w:jc w:val="center"/>
              <w:rPr>
                <w:rFonts w:ascii="Arial Narrow" w:eastAsia="Times New Roman" w:hAnsi="Arial Narrow" w:cs="Calibri"/>
                <w:b/>
                <w:bCs/>
                <w:color w:val="000000"/>
                <w:sz w:val="20"/>
                <w:szCs w:val="20"/>
                <w:lang w:eastAsia="pt-PT"/>
              </w:rPr>
            </w:pPr>
            <w:r w:rsidRPr="001D1C67">
              <w:rPr>
                <w:rFonts w:ascii="Arial Narrow" w:eastAsia="Times New Roman" w:hAnsi="Arial Narrow" w:cs="Calibri"/>
                <w:b/>
                <w:bCs/>
                <w:color w:val="000000"/>
                <w:sz w:val="20"/>
                <w:szCs w:val="20"/>
                <w:lang w:eastAsia="pt-PT"/>
              </w:rPr>
              <w:t>2024</w:t>
            </w:r>
          </w:p>
        </w:tc>
        <w:tc>
          <w:tcPr>
            <w:tcW w:w="583" w:type="dxa"/>
            <w:tcBorders>
              <w:top w:val="nil"/>
              <w:left w:val="nil"/>
              <w:bottom w:val="single" w:sz="4" w:space="0" w:color="auto"/>
              <w:right w:val="nil"/>
            </w:tcBorders>
            <w:shd w:val="clear" w:color="000000" w:fill="F2F2F2"/>
            <w:noWrap/>
            <w:vAlign w:val="center"/>
            <w:hideMark/>
          </w:tcPr>
          <w:p w14:paraId="57D7F733" w14:textId="77777777" w:rsidR="001D1C67" w:rsidRPr="001D1C67" w:rsidRDefault="001D1C67" w:rsidP="001D1C67">
            <w:pPr>
              <w:spacing w:after="0" w:line="240" w:lineRule="auto"/>
              <w:jc w:val="center"/>
              <w:rPr>
                <w:rFonts w:ascii="Arial Narrow" w:eastAsia="Times New Roman" w:hAnsi="Arial Narrow" w:cs="Calibri"/>
                <w:b/>
                <w:bCs/>
                <w:color w:val="000000"/>
                <w:sz w:val="20"/>
                <w:szCs w:val="20"/>
                <w:lang w:eastAsia="pt-PT"/>
              </w:rPr>
            </w:pPr>
            <w:r w:rsidRPr="001D1C67">
              <w:rPr>
                <w:rFonts w:ascii="Arial Narrow" w:eastAsia="Times New Roman" w:hAnsi="Arial Narrow" w:cs="Calibri"/>
                <w:b/>
                <w:bCs/>
                <w:color w:val="000000"/>
                <w:sz w:val="20"/>
                <w:szCs w:val="20"/>
                <w:lang w:eastAsia="pt-PT"/>
              </w:rPr>
              <w:t>2025</w:t>
            </w:r>
          </w:p>
        </w:tc>
        <w:tc>
          <w:tcPr>
            <w:tcW w:w="583" w:type="dxa"/>
            <w:tcBorders>
              <w:top w:val="nil"/>
              <w:left w:val="nil"/>
              <w:bottom w:val="single" w:sz="4" w:space="0" w:color="auto"/>
              <w:right w:val="nil"/>
            </w:tcBorders>
            <w:shd w:val="clear" w:color="000000" w:fill="F2F2F2"/>
            <w:noWrap/>
            <w:vAlign w:val="center"/>
            <w:hideMark/>
          </w:tcPr>
          <w:p w14:paraId="13333553" w14:textId="77777777" w:rsidR="001D1C67" w:rsidRPr="001D1C67" w:rsidRDefault="001D1C67" w:rsidP="001D1C67">
            <w:pPr>
              <w:spacing w:after="0" w:line="240" w:lineRule="auto"/>
              <w:jc w:val="center"/>
              <w:rPr>
                <w:rFonts w:ascii="Arial Narrow" w:eastAsia="Times New Roman" w:hAnsi="Arial Narrow" w:cs="Calibri"/>
                <w:b/>
                <w:bCs/>
                <w:color w:val="000000"/>
                <w:sz w:val="20"/>
                <w:szCs w:val="20"/>
                <w:lang w:eastAsia="pt-PT"/>
              </w:rPr>
            </w:pPr>
            <w:r w:rsidRPr="001D1C67">
              <w:rPr>
                <w:rFonts w:ascii="Arial Narrow" w:eastAsia="Times New Roman" w:hAnsi="Arial Narrow" w:cs="Calibri"/>
                <w:b/>
                <w:bCs/>
                <w:color w:val="000000"/>
                <w:sz w:val="20"/>
                <w:szCs w:val="20"/>
                <w:lang w:eastAsia="pt-PT"/>
              </w:rPr>
              <w:t>2026</w:t>
            </w:r>
          </w:p>
        </w:tc>
      </w:tr>
      <w:tr w:rsidR="001D1C67" w:rsidRPr="001D1C67" w14:paraId="395FDF7D" w14:textId="77777777" w:rsidTr="00BA0760">
        <w:trPr>
          <w:trHeight w:val="435"/>
        </w:trPr>
        <w:tc>
          <w:tcPr>
            <w:tcW w:w="14002" w:type="dxa"/>
            <w:gridSpan w:val="16"/>
            <w:tcBorders>
              <w:top w:val="nil"/>
              <w:left w:val="nil"/>
              <w:bottom w:val="nil"/>
              <w:right w:val="nil"/>
            </w:tcBorders>
            <w:shd w:val="clear" w:color="auto" w:fill="auto"/>
            <w:noWrap/>
            <w:vAlign w:val="center"/>
            <w:hideMark/>
          </w:tcPr>
          <w:p w14:paraId="1AAEA796" w14:textId="77777777" w:rsidR="001D1C67" w:rsidRPr="001D1C67" w:rsidRDefault="001D1C67" w:rsidP="001D1C67">
            <w:pPr>
              <w:spacing w:after="0" w:line="240" w:lineRule="auto"/>
              <w:jc w:val="center"/>
              <w:rPr>
                <w:rFonts w:ascii="Arial Narrow" w:eastAsia="Times New Roman" w:hAnsi="Arial Narrow" w:cs="Calibri"/>
                <w:b/>
                <w:bCs/>
                <w:color w:val="0070C0"/>
                <w:sz w:val="20"/>
                <w:szCs w:val="20"/>
                <w:lang w:eastAsia="pt-PT"/>
              </w:rPr>
            </w:pPr>
            <w:r w:rsidRPr="001D1C67">
              <w:rPr>
                <w:rFonts w:ascii="Arial Narrow" w:eastAsia="Times New Roman" w:hAnsi="Arial Narrow" w:cs="Calibri"/>
                <w:b/>
                <w:bCs/>
                <w:color w:val="0070C0"/>
                <w:sz w:val="20"/>
                <w:szCs w:val="20"/>
                <w:lang w:eastAsia="pt-PT"/>
              </w:rPr>
              <w:t>1 - ESTRATÉGIA, MISSÃO E VALORES DA EMPRESA</w:t>
            </w:r>
          </w:p>
        </w:tc>
      </w:tr>
      <w:tr w:rsidR="001D1C67" w:rsidRPr="001D1C67" w14:paraId="259C79CC" w14:textId="77777777" w:rsidTr="00BA0760">
        <w:trPr>
          <w:trHeight w:val="1500"/>
        </w:trPr>
        <w:tc>
          <w:tcPr>
            <w:tcW w:w="134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E0D8884" w14:textId="77777777" w:rsidR="001D1C67" w:rsidRPr="001D1C67" w:rsidRDefault="001D1C67" w:rsidP="001D1C67">
            <w:pPr>
              <w:spacing w:after="0" w:line="240" w:lineRule="auto"/>
              <w:jc w:val="center"/>
              <w:rPr>
                <w:rFonts w:ascii="Arial Narrow" w:eastAsia="Times New Roman" w:hAnsi="Arial Narrow" w:cs="Calibri"/>
                <w:b/>
                <w:bCs/>
                <w:sz w:val="20"/>
                <w:szCs w:val="20"/>
                <w:lang w:eastAsia="pt-PT"/>
              </w:rPr>
            </w:pPr>
            <w:r w:rsidRPr="001D1C67">
              <w:rPr>
                <w:rFonts w:ascii="Arial Narrow" w:eastAsia="Times New Roman" w:hAnsi="Arial Narrow" w:cs="Calibri"/>
                <w:b/>
                <w:bCs/>
                <w:sz w:val="20"/>
                <w:szCs w:val="20"/>
                <w:lang w:eastAsia="pt-PT"/>
              </w:rPr>
              <w:t>Assumir publicamente (interna e externamente) o compromisso com a promoção da igualdade entre homens e mulheres</w:t>
            </w:r>
          </w:p>
        </w:tc>
        <w:tc>
          <w:tcPr>
            <w:tcW w:w="2711" w:type="dxa"/>
            <w:gridSpan w:val="2"/>
            <w:tcBorders>
              <w:top w:val="single" w:sz="4" w:space="0" w:color="auto"/>
              <w:left w:val="nil"/>
              <w:bottom w:val="single" w:sz="4" w:space="0" w:color="auto"/>
              <w:right w:val="single" w:sz="4" w:space="0" w:color="auto"/>
            </w:tcBorders>
            <w:shd w:val="clear" w:color="000000" w:fill="F2F2F2"/>
            <w:vAlign w:val="center"/>
            <w:hideMark/>
          </w:tcPr>
          <w:p w14:paraId="583AFC14"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Redigir todos os documentos estratégicos da empresa de forma a incluir o compromisso com a igualdade entre os homens e as mulheres</w:t>
            </w:r>
          </w:p>
        </w:tc>
        <w:tc>
          <w:tcPr>
            <w:tcW w:w="1469" w:type="dxa"/>
            <w:gridSpan w:val="2"/>
            <w:tcBorders>
              <w:top w:val="single" w:sz="4" w:space="0" w:color="auto"/>
              <w:left w:val="nil"/>
              <w:bottom w:val="single" w:sz="4" w:space="0" w:color="auto"/>
              <w:right w:val="single" w:sz="4" w:space="0" w:color="auto"/>
            </w:tcBorders>
            <w:shd w:val="clear" w:color="000000" w:fill="F2F2F2"/>
            <w:vAlign w:val="center"/>
            <w:hideMark/>
          </w:tcPr>
          <w:p w14:paraId="69E57A15"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CA e DRH</w:t>
            </w:r>
          </w:p>
        </w:tc>
        <w:tc>
          <w:tcPr>
            <w:tcW w:w="1330" w:type="dxa"/>
            <w:gridSpan w:val="2"/>
            <w:tcBorders>
              <w:top w:val="single" w:sz="4" w:space="0" w:color="auto"/>
              <w:left w:val="nil"/>
              <w:bottom w:val="single" w:sz="4" w:space="0" w:color="auto"/>
              <w:right w:val="single" w:sz="4" w:space="0" w:color="auto"/>
            </w:tcBorders>
            <w:shd w:val="clear" w:color="000000" w:fill="F2F2F2"/>
            <w:vAlign w:val="center"/>
            <w:hideMark/>
          </w:tcPr>
          <w:p w14:paraId="23896A45"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Não envolve custos</w:t>
            </w:r>
          </w:p>
        </w:tc>
        <w:tc>
          <w:tcPr>
            <w:tcW w:w="1726" w:type="dxa"/>
            <w:gridSpan w:val="2"/>
            <w:tcBorders>
              <w:top w:val="single" w:sz="4" w:space="0" w:color="auto"/>
              <w:left w:val="nil"/>
              <w:bottom w:val="single" w:sz="4" w:space="0" w:color="auto"/>
              <w:right w:val="single" w:sz="4" w:space="0" w:color="auto"/>
            </w:tcBorders>
            <w:shd w:val="clear" w:color="000000" w:fill="F2F2F2"/>
            <w:vAlign w:val="center"/>
            <w:hideMark/>
          </w:tcPr>
          <w:p w14:paraId="69BEAF75"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Nº de documentos que mencionem a igualdade entre os homens e as mulheres</w:t>
            </w:r>
          </w:p>
        </w:tc>
        <w:tc>
          <w:tcPr>
            <w:tcW w:w="1588" w:type="dxa"/>
            <w:gridSpan w:val="2"/>
            <w:tcBorders>
              <w:top w:val="single" w:sz="4" w:space="0" w:color="auto"/>
              <w:left w:val="nil"/>
              <w:bottom w:val="single" w:sz="4" w:space="0" w:color="auto"/>
              <w:right w:val="single" w:sz="4" w:space="0" w:color="auto"/>
            </w:tcBorders>
            <w:shd w:val="clear" w:color="000000" w:fill="F2F2F2"/>
            <w:vAlign w:val="center"/>
            <w:hideMark/>
          </w:tcPr>
          <w:p w14:paraId="535E05E7" w14:textId="798F3FEC"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 xml:space="preserve">Garantir que todos os documentos são redigidos tendo em conta </w:t>
            </w:r>
            <w:r w:rsidR="001D4F2E">
              <w:rPr>
                <w:rFonts w:ascii="Arial Narrow" w:eastAsia="Times New Roman" w:hAnsi="Arial Narrow" w:cs="Calibri"/>
                <w:sz w:val="20"/>
                <w:szCs w:val="20"/>
                <w:lang w:eastAsia="pt-PT"/>
              </w:rPr>
              <w:t>a</w:t>
            </w:r>
            <w:r w:rsidRPr="001D1C67">
              <w:rPr>
                <w:rFonts w:ascii="Arial Narrow" w:eastAsia="Times New Roman" w:hAnsi="Arial Narrow" w:cs="Calibri"/>
                <w:sz w:val="20"/>
                <w:szCs w:val="20"/>
                <w:lang w:eastAsia="pt-PT"/>
              </w:rPr>
              <w:t xml:space="preserve"> Igualdade de Género</w:t>
            </w:r>
          </w:p>
        </w:tc>
        <w:tc>
          <w:tcPr>
            <w:tcW w:w="2081" w:type="dxa"/>
            <w:gridSpan w:val="2"/>
            <w:tcBorders>
              <w:top w:val="single" w:sz="4" w:space="0" w:color="auto"/>
              <w:left w:val="nil"/>
              <w:bottom w:val="single" w:sz="4" w:space="0" w:color="auto"/>
              <w:right w:val="single" w:sz="4" w:space="0" w:color="auto"/>
            </w:tcBorders>
            <w:shd w:val="clear" w:color="000000" w:fill="F2F2F2"/>
            <w:vAlign w:val="center"/>
            <w:hideMark/>
          </w:tcPr>
          <w:p w14:paraId="5915460F" w14:textId="252539B5"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 xml:space="preserve">Medida implementada. Continuidade durante os próximos anos </w:t>
            </w:r>
          </w:p>
        </w:tc>
        <w:tc>
          <w:tcPr>
            <w:tcW w:w="583" w:type="dxa"/>
            <w:tcBorders>
              <w:top w:val="single" w:sz="4" w:space="0" w:color="auto"/>
              <w:left w:val="nil"/>
              <w:bottom w:val="single" w:sz="4" w:space="0" w:color="auto"/>
              <w:right w:val="single" w:sz="4" w:space="0" w:color="auto"/>
            </w:tcBorders>
            <w:shd w:val="clear" w:color="000000" w:fill="F2F2F2"/>
            <w:noWrap/>
            <w:vAlign w:val="center"/>
            <w:hideMark/>
          </w:tcPr>
          <w:p w14:paraId="202D90CE" w14:textId="15507FEE" w:rsidR="001D1C67" w:rsidRPr="001D1C67" w:rsidRDefault="001D1C67" w:rsidP="001D1C67">
            <w:pPr>
              <w:spacing w:after="0" w:line="240" w:lineRule="auto"/>
              <w:jc w:val="center"/>
              <w:rPr>
                <w:rFonts w:ascii="Arial Narrow" w:eastAsia="Times New Roman" w:hAnsi="Arial Narrow" w:cs="Calibri"/>
                <w:sz w:val="20"/>
                <w:szCs w:val="20"/>
                <w:lang w:eastAsia="pt-PT"/>
              </w:rPr>
            </w:pPr>
          </w:p>
        </w:tc>
        <w:tc>
          <w:tcPr>
            <w:tcW w:w="583" w:type="dxa"/>
            <w:tcBorders>
              <w:top w:val="single" w:sz="4" w:space="0" w:color="auto"/>
              <w:left w:val="nil"/>
              <w:bottom w:val="single" w:sz="4" w:space="0" w:color="auto"/>
              <w:right w:val="single" w:sz="4" w:space="0" w:color="auto"/>
            </w:tcBorders>
            <w:shd w:val="clear" w:color="000000" w:fill="F2F2F2"/>
            <w:noWrap/>
            <w:vAlign w:val="center"/>
            <w:hideMark/>
          </w:tcPr>
          <w:p w14:paraId="0F190322" w14:textId="4C48789F" w:rsidR="001D1C67" w:rsidRPr="001D1C67" w:rsidRDefault="001D1C67" w:rsidP="001D1C67">
            <w:pPr>
              <w:spacing w:after="0" w:line="240" w:lineRule="auto"/>
              <w:jc w:val="center"/>
              <w:rPr>
                <w:rFonts w:ascii="Arial Narrow" w:eastAsia="Times New Roman" w:hAnsi="Arial Narrow" w:cs="Calibri"/>
                <w:sz w:val="20"/>
                <w:szCs w:val="20"/>
                <w:lang w:eastAsia="pt-PT"/>
              </w:rPr>
            </w:pPr>
          </w:p>
        </w:tc>
        <w:tc>
          <w:tcPr>
            <w:tcW w:w="583" w:type="dxa"/>
            <w:tcBorders>
              <w:top w:val="single" w:sz="4" w:space="0" w:color="auto"/>
              <w:left w:val="nil"/>
              <w:bottom w:val="single" w:sz="4" w:space="0" w:color="auto"/>
              <w:right w:val="single" w:sz="4" w:space="0" w:color="auto"/>
            </w:tcBorders>
            <w:shd w:val="clear" w:color="000000" w:fill="F2F2F2"/>
            <w:noWrap/>
            <w:vAlign w:val="center"/>
            <w:hideMark/>
          </w:tcPr>
          <w:p w14:paraId="4D99F017" w14:textId="13483738" w:rsidR="001D1C67" w:rsidRPr="001D1C67" w:rsidRDefault="001D1C67" w:rsidP="001D1C67">
            <w:pPr>
              <w:spacing w:after="0" w:line="240" w:lineRule="auto"/>
              <w:jc w:val="center"/>
              <w:rPr>
                <w:rFonts w:ascii="Arial Narrow" w:eastAsia="Times New Roman" w:hAnsi="Arial Narrow" w:cs="Calibri"/>
                <w:sz w:val="20"/>
                <w:szCs w:val="20"/>
                <w:lang w:eastAsia="pt-PT"/>
              </w:rPr>
            </w:pPr>
          </w:p>
        </w:tc>
      </w:tr>
      <w:tr w:rsidR="001D1C67" w:rsidRPr="001D1C67" w14:paraId="798ED250" w14:textId="77777777" w:rsidTr="00BA0760">
        <w:trPr>
          <w:trHeight w:val="840"/>
        </w:trPr>
        <w:tc>
          <w:tcPr>
            <w:tcW w:w="1348" w:type="dxa"/>
            <w:vMerge/>
            <w:tcBorders>
              <w:top w:val="single" w:sz="4" w:space="0" w:color="auto"/>
              <w:left w:val="single" w:sz="4" w:space="0" w:color="auto"/>
              <w:bottom w:val="single" w:sz="4" w:space="0" w:color="auto"/>
              <w:right w:val="single" w:sz="4" w:space="0" w:color="auto"/>
            </w:tcBorders>
            <w:vAlign w:val="center"/>
            <w:hideMark/>
          </w:tcPr>
          <w:p w14:paraId="7EF95FF9" w14:textId="77777777" w:rsidR="001D1C67" w:rsidRPr="001D1C67" w:rsidRDefault="001D1C67" w:rsidP="001D1C67">
            <w:pPr>
              <w:spacing w:after="0" w:line="240" w:lineRule="auto"/>
              <w:rPr>
                <w:rFonts w:ascii="Arial Narrow" w:eastAsia="Times New Roman" w:hAnsi="Arial Narrow" w:cs="Calibri"/>
                <w:b/>
                <w:bCs/>
                <w:sz w:val="20"/>
                <w:szCs w:val="20"/>
                <w:lang w:eastAsia="pt-PT"/>
              </w:rPr>
            </w:pPr>
          </w:p>
        </w:tc>
        <w:tc>
          <w:tcPr>
            <w:tcW w:w="2711" w:type="dxa"/>
            <w:gridSpan w:val="2"/>
            <w:tcBorders>
              <w:top w:val="nil"/>
              <w:left w:val="nil"/>
              <w:bottom w:val="single" w:sz="4" w:space="0" w:color="auto"/>
              <w:right w:val="single" w:sz="4" w:space="0" w:color="auto"/>
            </w:tcBorders>
            <w:shd w:val="clear" w:color="000000" w:fill="F2F2F2"/>
            <w:vAlign w:val="center"/>
            <w:hideMark/>
          </w:tcPr>
          <w:p w14:paraId="3FE3BDA1"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Divulgar o plano de igualdade de género na intranet</w:t>
            </w:r>
          </w:p>
        </w:tc>
        <w:tc>
          <w:tcPr>
            <w:tcW w:w="1469" w:type="dxa"/>
            <w:gridSpan w:val="2"/>
            <w:tcBorders>
              <w:top w:val="nil"/>
              <w:left w:val="nil"/>
              <w:bottom w:val="single" w:sz="4" w:space="0" w:color="auto"/>
              <w:right w:val="single" w:sz="4" w:space="0" w:color="auto"/>
            </w:tcBorders>
            <w:shd w:val="clear" w:color="000000" w:fill="F2F2F2"/>
            <w:vAlign w:val="center"/>
            <w:hideMark/>
          </w:tcPr>
          <w:p w14:paraId="1EEEB22A"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 xml:space="preserve">Grupo de Trabalho para a Igualdade </w:t>
            </w:r>
          </w:p>
        </w:tc>
        <w:tc>
          <w:tcPr>
            <w:tcW w:w="1330" w:type="dxa"/>
            <w:gridSpan w:val="2"/>
            <w:tcBorders>
              <w:top w:val="nil"/>
              <w:left w:val="nil"/>
              <w:bottom w:val="single" w:sz="4" w:space="0" w:color="auto"/>
              <w:right w:val="single" w:sz="4" w:space="0" w:color="auto"/>
            </w:tcBorders>
            <w:shd w:val="clear" w:color="000000" w:fill="F2F2F2"/>
            <w:vAlign w:val="center"/>
            <w:hideMark/>
          </w:tcPr>
          <w:p w14:paraId="4635C595"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Não envolve custos</w:t>
            </w:r>
          </w:p>
        </w:tc>
        <w:tc>
          <w:tcPr>
            <w:tcW w:w="1726" w:type="dxa"/>
            <w:gridSpan w:val="2"/>
            <w:tcBorders>
              <w:top w:val="nil"/>
              <w:left w:val="nil"/>
              <w:bottom w:val="single" w:sz="4" w:space="0" w:color="auto"/>
              <w:right w:val="single" w:sz="4" w:space="0" w:color="auto"/>
            </w:tcBorders>
            <w:shd w:val="clear" w:color="000000" w:fill="F2F2F2"/>
            <w:vAlign w:val="center"/>
            <w:hideMark/>
          </w:tcPr>
          <w:p w14:paraId="17E9B42E"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Disponibilização do documento nos canais apropriados</w:t>
            </w:r>
          </w:p>
        </w:tc>
        <w:tc>
          <w:tcPr>
            <w:tcW w:w="1588" w:type="dxa"/>
            <w:gridSpan w:val="2"/>
            <w:tcBorders>
              <w:top w:val="nil"/>
              <w:left w:val="nil"/>
              <w:bottom w:val="single" w:sz="4" w:space="0" w:color="auto"/>
              <w:right w:val="single" w:sz="4" w:space="0" w:color="auto"/>
            </w:tcBorders>
            <w:shd w:val="clear" w:color="000000" w:fill="F2F2F2"/>
            <w:vAlign w:val="center"/>
            <w:hideMark/>
          </w:tcPr>
          <w:p w14:paraId="7BB21463"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Promover a divulgação do plano</w:t>
            </w:r>
          </w:p>
        </w:tc>
        <w:tc>
          <w:tcPr>
            <w:tcW w:w="2081" w:type="dxa"/>
            <w:gridSpan w:val="2"/>
            <w:tcBorders>
              <w:top w:val="nil"/>
              <w:left w:val="nil"/>
              <w:bottom w:val="single" w:sz="4" w:space="0" w:color="auto"/>
              <w:right w:val="single" w:sz="4" w:space="0" w:color="auto"/>
            </w:tcBorders>
            <w:shd w:val="clear" w:color="000000" w:fill="F2F2F2"/>
            <w:vAlign w:val="center"/>
            <w:hideMark/>
          </w:tcPr>
          <w:p w14:paraId="79C50555"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Medida implementada. Divulgação anual</w:t>
            </w:r>
          </w:p>
        </w:tc>
        <w:tc>
          <w:tcPr>
            <w:tcW w:w="583" w:type="dxa"/>
            <w:tcBorders>
              <w:top w:val="nil"/>
              <w:left w:val="nil"/>
              <w:bottom w:val="single" w:sz="4" w:space="0" w:color="auto"/>
              <w:right w:val="single" w:sz="4" w:space="0" w:color="auto"/>
            </w:tcBorders>
            <w:shd w:val="clear" w:color="000000" w:fill="F2F2F2"/>
            <w:noWrap/>
            <w:vAlign w:val="center"/>
            <w:hideMark/>
          </w:tcPr>
          <w:p w14:paraId="166A9953" w14:textId="547B0F72" w:rsidR="001D1C67" w:rsidRPr="001D1C67" w:rsidRDefault="001D1C67" w:rsidP="001D1C67">
            <w:pPr>
              <w:spacing w:after="0" w:line="240" w:lineRule="auto"/>
              <w:jc w:val="center"/>
              <w:rPr>
                <w:rFonts w:ascii="Arial Narrow" w:eastAsia="Times New Roman" w:hAnsi="Arial Narrow" w:cs="Calibri"/>
                <w:sz w:val="20"/>
                <w:szCs w:val="20"/>
                <w:lang w:eastAsia="pt-PT"/>
              </w:rPr>
            </w:pPr>
          </w:p>
        </w:tc>
        <w:tc>
          <w:tcPr>
            <w:tcW w:w="583" w:type="dxa"/>
            <w:tcBorders>
              <w:top w:val="nil"/>
              <w:left w:val="nil"/>
              <w:bottom w:val="single" w:sz="4" w:space="0" w:color="auto"/>
              <w:right w:val="single" w:sz="4" w:space="0" w:color="auto"/>
            </w:tcBorders>
            <w:shd w:val="clear" w:color="000000" w:fill="F2F2F2"/>
            <w:noWrap/>
            <w:vAlign w:val="center"/>
            <w:hideMark/>
          </w:tcPr>
          <w:p w14:paraId="1288B9FB" w14:textId="100C79C9" w:rsidR="001D1C67" w:rsidRPr="001D1C67" w:rsidRDefault="001D1C67" w:rsidP="001D1C67">
            <w:pPr>
              <w:spacing w:after="0" w:line="240" w:lineRule="auto"/>
              <w:jc w:val="center"/>
              <w:rPr>
                <w:rFonts w:ascii="Arial Narrow" w:eastAsia="Times New Roman" w:hAnsi="Arial Narrow" w:cs="Calibri"/>
                <w:sz w:val="20"/>
                <w:szCs w:val="20"/>
                <w:lang w:eastAsia="pt-PT"/>
              </w:rPr>
            </w:pPr>
          </w:p>
        </w:tc>
        <w:tc>
          <w:tcPr>
            <w:tcW w:w="583" w:type="dxa"/>
            <w:tcBorders>
              <w:top w:val="nil"/>
              <w:left w:val="nil"/>
              <w:bottom w:val="single" w:sz="4" w:space="0" w:color="auto"/>
              <w:right w:val="single" w:sz="4" w:space="0" w:color="auto"/>
            </w:tcBorders>
            <w:shd w:val="clear" w:color="000000" w:fill="F2F2F2"/>
            <w:noWrap/>
            <w:vAlign w:val="center"/>
            <w:hideMark/>
          </w:tcPr>
          <w:p w14:paraId="225387D6" w14:textId="49A8C0AD" w:rsidR="001D1C67" w:rsidRPr="001D1C67" w:rsidRDefault="001D1C67" w:rsidP="001D1C67">
            <w:pPr>
              <w:spacing w:after="0" w:line="240" w:lineRule="auto"/>
              <w:jc w:val="center"/>
              <w:rPr>
                <w:rFonts w:ascii="Arial Narrow" w:eastAsia="Times New Roman" w:hAnsi="Arial Narrow" w:cs="Calibri"/>
                <w:sz w:val="20"/>
                <w:szCs w:val="20"/>
                <w:lang w:eastAsia="pt-PT"/>
              </w:rPr>
            </w:pPr>
          </w:p>
        </w:tc>
      </w:tr>
      <w:tr w:rsidR="001D1C67" w:rsidRPr="001D1C67" w14:paraId="5CD2D6F2" w14:textId="77777777" w:rsidTr="00BA0760">
        <w:trPr>
          <w:trHeight w:val="1365"/>
        </w:trPr>
        <w:tc>
          <w:tcPr>
            <w:tcW w:w="1348" w:type="dxa"/>
            <w:vMerge/>
            <w:tcBorders>
              <w:top w:val="single" w:sz="4" w:space="0" w:color="auto"/>
              <w:left w:val="single" w:sz="4" w:space="0" w:color="auto"/>
              <w:bottom w:val="single" w:sz="4" w:space="0" w:color="auto"/>
              <w:right w:val="single" w:sz="4" w:space="0" w:color="auto"/>
            </w:tcBorders>
            <w:vAlign w:val="center"/>
            <w:hideMark/>
          </w:tcPr>
          <w:p w14:paraId="77274264" w14:textId="77777777" w:rsidR="001D1C67" w:rsidRPr="001D1C67" w:rsidRDefault="001D1C67" w:rsidP="001D1C67">
            <w:pPr>
              <w:spacing w:after="0" w:line="240" w:lineRule="auto"/>
              <w:rPr>
                <w:rFonts w:ascii="Arial Narrow" w:eastAsia="Times New Roman" w:hAnsi="Arial Narrow" w:cs="Calibri"/>
                <w:b/>
                <w:bCs/>
                <w:sz w:val="20"/>
                <w:szCs w:val="20"/>
                <w:lang w:eastAsia="pt-PT"/>
              </w:rPr>
            </w:pPr>
          </w:p>
        </w:tc>
        <w:tc>
          <w:tcPr>
            <w:tcW w:w="2711" w:type="dxa"/>
            <w:gridSpan w:val="2"/>
            <w:tcBorders>
              <w:top w:val="nil"/>
              <w:left w:val="nil"/>
              <w:bottom w:val="single" w:sz="4" w:space="0" w:color="auto"/>
              <w:right w:val="single" w:sz="4" w:space="0" w:color="auto"/>
            </w:tcBorders>
            <w:shd w:val="clear" w:color="000000" w:fill="F2F2F2"/>
            <w:vAlign w:val="center"/>
            <w:hideMark/>
          </w:tcPr>
          <w:p w14:paraId="382AF5EF"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Incluir nos documentos oficiais e demais informação da empresa a linguagem inclusiva</w:t>
            </w:r>
          </w:p>
        </w:tc>
        <w:tc>
          <w:tcPr>
            <w:tcW w:w="1469" w:type="dxa"/>
            <w:gridSpan w:val="2"/>
            <w:tcBorders>
              <w:top w:val="nil"/>
              <w:left w:val="nil"/>
              <w:bottom w:val="single" w:sz="4" w:space="0" w:color="auto"/>
              <w:right w:val="single" w:sz="4" w:space="0" w:color="auto"/>
            </w:tcBorders>
            <w:shd w:val="clear" w:color="000000" w:fill="F2F2F2"/>
            <w:vAlign w:val="center"/>
            <w:hideMark/>
          </w:tcPr>
          <w:p w14:paraId="63299230"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CA E DRH</w:t>
            </w:r>
          </w:p>
        </w:tc>
        <w:tc>
          <w:tcPr>
            <w:tcW w:w="1330" w:type="dxa"/>
            <w:gridSpan w:val="2"/>
            <w:tcBorders>
              <w:top w:val="nil"/>
              <w:left w:val="nil"/>
              <w:bottom w:val="single" w:sz="4" w:space="0" w:color="auto"/>
              <w:right w:val="single" w:sz="4" w:space="0" w:color="auto"/>
            </w:tcBorders>
            <w:shd w:val="clear" w:color="000000" w:fill="F2F2F2"/>
            <w:vAlign w:val="center"/>
            <w:hideMark/>
          </w:tcPr>
          <w:p w14:paraId="4CDA1666"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Não envolve custos</w:t>
            </w:r>
          </w:p>
        </w:tc>
        <w:tc>
          <w:tcPr>
            <w:tcW w:w="1726" w:type="dxa"/>
            <w:gridSpan w:val="2"/>
            <w:tcBorders>
              <w:top w:val="nil"/>
              <w:left w:val="nil"/>
              <w:bottom w:val="single" w:sz="4" w:space="0" w:color="auto"/>
              <w:right w:val="single" w:sz="4" w:space="0" w:color="auto"/>
            </w:tcBorders>
            <w:shd w:val="clear" w:color="000000" w:fill="F2F2F2"/>
            <w:vAlign w:val="center"/>
            <w:hideMark/>
          </w:tcPr>
          <w:p w14:paraId="659A3486" w14:textId="550F886E"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 xml:space="preserve">Nº de documentos que necessitem de alteração </w:t>
            </w:r>
            <w:r>
              <w:rPr>
                <w:rFonts w:ascii="Arial Narrow" w:eastAsia="Times New Roman" w:hAnsi="Arial Narrow" w:cs="Calibri"/>
                <w:sz w:val="20"/>
                <w:szCs w:val="20"/>
                <w:lang w:eastAsia="pt-PT"/>
              </w:rPr>
              <w:t>-</w:t>
            </w:r>
            <w:r w:rsidRPr="001D1C67">
              <w:rPr>
                <w:rFonts w:ascii="Arial Narrow" w:eastAsia="Times New Roman" w:hAnsi="Arial Narrow" w:cs="Calibri"/>
                <w:sz w:val="20"/>
                <w:szCs w:val="20"/>
                <w:lang w:eastAsia="pt-PT"/>
              </w:rPr>
              <w:t xml:space="preserve"> uso da linguagem inclusiva</w:t>
            </w:r>
          </w:p>
        </w:tc>
        <w:tc>
          <w:tcPr>
            <w:tcW w:w="1588" w:type="dxa"/>
            <w:gridSpan w:val="2"/>
            <w:tcBorders>
              <w:top w:val="nil"/>
              <w:left w:val="nil"/>
              <w:bottom w:val="single" w:sz="4" w:space="0" w:color="auto"/>
              <w:right w:val="single" w:sz="4" w:space="0" w:color="auto"/>
            </w:tcBorders>
            <w:shd w:val="clear" w:color="000000" w:fill="F2F2F2"/>
            <w:vAlign w:val="center"/>
            <w:hideMark/>
          </w:tcPr>
          <w:p w14:paraId="67DDE0FA"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Todos os documentos oficiais utilizam a linguagem inclusiva</w:t>
            </w:r>
          </w:p>
        </w:tc>
        <w:tc>
          <w:tcPr>
            <w:tcW w:w="2081" w:type="dxa"/>
            <w:gridSpan w:val="2"/>
            <w:tcBorders>
              <w:top w:val="nil"/>
              <w:left w:val="nil"/>
              <w:bottom w:val="single" w:sz="4" w:space="0" w:color="auto"/>
              <w:right w:val="single" w:sz="4" w:space="0" w:color="auto"/>
            </w:tcBorders>
            <w:shd w:val="clear" w:color="000000" w:fill="F2F2F2"/>
            <w:vAlign w:val="center"/>
            <w:hideMark/>
          </w:tcPr>
          <w:p w14:paraId="460CD107"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Atraso na sua implementação. A implementar até ao final do ano 2025</w:t>
            </w:r>
          </w:p>
        </w:tc>
        <w:tc>
          <w:tcPr>
            <w:tcW w:w="583" w:type="dxa"/>
            <w:tcBorders>
              <w:top w:val="nil"/>
              <w:left w:val="nil"/>
              <w:bottom w:val="single" w:sz="4" w:space="0" w:color="auto"/>
              <w:right w:val="single" w:sz="4" w:space="0" w:color="auto"/>
            </w:tcBorders>
            <w:shd w:val="clear" w:color="000000" w:fill="F2F2F2"/>
            <w:noWrap/>
            <w:vAlign w:val="center"/>
            <w:hideMark/>
          </w:tcPr>
          <w:p w14:paraId="74BBDD32"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 </w:t>
            </w:r>
          </w:p>
        </w:tc>
        <w:tc>
          <w:tcPr>
            <w:tcW w:w="583" w:type="dxa"/>
            <w:tcBorders>
              <w:top w:val="nil"/>
              <w:left w:val="nil"/>
              <w:bottom w:val="single" w:sz="4" w:space="0" w:color="auto"/>
              <w:right w:val="single" w:sz="4" w:space="0" w:color="auto"/>
            </w:tcBorders>
            <w:shd w:val="clear" w:color="000000" w:fill="F2F2F2"/>
            <w:noWrap/>
            <w:vAlign w:val="center"/>
            <w:hideMark/>
          </w:tcPr>
          <w:p w14:paraId="6621B754"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w:t>
            </w:r>
          </w:p>
        </w:tc>
        <w:tc>
          <w:tcPr>
            <w:tcW w:w="583" w:type="dxa"/>
            <w:tcBorders>
              <w:top w:val="nil"/>
              <w:left w:val="nil"/>
              <w:bottom w:val="single" w:sz="4" w:space="0" w:color="auto"/>
              <w:right w:val="single" w:sz="4" w:space="0" w:color="auto"/>
            </w:tcBorders>
            <w:shd w:val="clear" w:color="000000" w:fill="F2F2F2"/>
            <w:noWrap/>
            <w:vAlign w:val="center"/>
            <w:hideMark/>
          </w:tcPr>
          <w:p w14:paraId="36830E92" w14:textId="69F49093" w:rsidR="001D1C67" w:rsidRPr="001D1C67" w:rsidRDefault="001D1C67" w:rsidP="001D1C67">
            <w:pPr>
              <w:spacing w:after="0" w:line="240" w:lineRule="auto"/>
              <w:jc w:val="center"/>
              <w:rPr>
                <w:rFonts w:ascii="Arial Narrow" w:eastAsia="Times New Roman" w:hAnsi="Arial Narrow" w:cs="Calibri"/>
                <w:sz w:val="20"/>
                <w:szCs w:val="20"/>
                <w:lang w:eastAsia="pt-PT"/>
              </w:rPr>
            </w:pPr>
          </w:p>
        </w:tc>
      </w:tr>
      <w:tr w:rsidR="001D1C67" w:rsidRPr="001D1C67" w14:paraId="72024E7D" w14:textId="77777777" w:rsidTr="00BA0760">
        <w:trPr>
          <w:trHeight w:val="1215"/>
        </w:trPr>
        <w:tc>
          <w:tcPr>
            <w:tcW w:w="1348" w:type="dxa"/>
            <w:vMerge/>
            <w:tcBorders>
              <w:top w:val="single" w:sz="4" w:space="0" w:color="auto"/>
              <w:left w:val="single" w:sz="4" w:space="0" w:color="auto"/>
              <w:bottom w:val="single" w:sz="4" w:space="0" w:color="auto"/>
              <w:right w:val="single" w:sz="4" w:space="0" w:color="auto"/>
            </w:tcBorders>
            <w:vAlign w:val="center"/>
            <w:hideMark/>
          </w:tcPr>
          <w:p w14:paraId="1F8CEEF0" w14:textId="77777777" w:rsidR="001D1C67" w:rsidRPr="001D1C67" w:rsidRDefault="001D1C67" w:rsidP="001D1C67">
            <w:pPr>
              <w:spacing w:after="0" w:line="240" w:lineRule="auto"/>
              <w:rPr>
                <w:rFonts w:ascii="Arial Narrow" w:eastAsia="Times New Roman" w:hAnsi="Arial Narrow" w:cs="Calibri"/>
                <w:b/>
                <w:bCs/>
                <w:sz w:val="20"/>
                <w:szCs w:val="20"/>
                <w:lang w:eastAsia="pt-PT"/>
              </w:rPr>
            </w:pPr>
          </w:p>
        </w:tc>
        <w:tc>
          <w:tcPr>
            <w:tcW w:w="2711" w:type="dxa"/>
            <w:gridSpan w:val="2"/>
            <w:tcBorders>
              <w:top w:val="nil"/>
              <w:left w:val="nil"/>
              <w:bottom w:val="single" w:sz="4" w:space="0" w:color="auto"/>
              <w:right w:val="single" w:sz="4" w:space="0" w:color="auto"/>
            </w:tcBorders>
            <w:shd w:val="clear" w:color="000000" w:fill="F2F2F2"/>
            <w:vAlign w:val="center"/>
            <w:hideMark/>
          </w:tcPr>
          <w:p w14:paraId="7CB72BAD"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 xml:space="preserve">Divulgação de iniciativas durante o ano que promovam a igualdade entre homens e mulheres (Dia da Mulher, Dia da Igualdade, entre outos) </w:t>
            </w:r>
          </w:p>
        </w:tc>
        <w:tc>
          <w:tcPr>
            <w:tcW w:w="1469" w:type="dxa"/>
            <w:gridSpan w:val="2"/>
            <w:tcBorders>
              <w:top w:val="nil"/>
              <w:left w:val="nil"/>
              <w:bottom w:val="single" w:sz="4" w:space="0" w:color="auto"/>
              <w:right w:val="single" w:sz="4" w:space="0" w:color="auto"/>
            </w:tcBorders>
            <w:shd w:val="clear" w:color="000000" w:fill="F2F2F2"/>
            <w:vAlign w:val="center"/>
            <w:hideMark/>
          </w:tcPr>
          <w:p w14:paraId="1A13786C"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Grupo de Trabalho para a Igualdade e DRH</w:t>
            </w:r>
          </w:p>
        </w:tc>
        <w:tc>
          <w:tcPr>
            <w:tcW w:w="1330" w:type="dxa"/>
            <w:gridSpan w:val="2"/>
            <w:tcBorders>
              <w:top w:val="nil"/>
              <w:left w:val="nil"/>
              <w:bottom w:val="single" w:sz="4" w:space="0" w:color="auto"/>
              <w:right w:val="single" w:sz="4" w:space="0" w:color="auto"/>
            </w:tcBorders>
            <w:shd w:val="clear" w:color="000000" w:fill="F2F2F2"/>
            <w:vAlign w:val="center"/>
            <w:hideMark/>
          </w:tcPr>
          <w:p w14:paraId="77FF825A"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Não envolve custos</w:t>
            </w:r>
          </w:p>
        </w:tc>
        <w:tc>
          <w:tcPr>
            <w:tcW w:w="1726" w:type="dxa"/>
            <w:gridSpan w:val="2"/>
            <w:tcBorders>
              <w:top w:val="nil"/>
              <w:left w:val="nil"/>
              <w:bottom w:val="single" w:sz="4" w:space="0" w:color="auto"/>
              <w:right w:val="single" w:sz="4" w:space="0" w:color="auto"/>
            </w:tcBorders>
            <w:shd w:val="clear" w:color="000000" w:fill="F2F2F2"/>
            <w:vAlign w:val="center"/>
            <w:hideMark/>
          </w:tcPr>
          <w:p w14:paraId="20389C9A"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N.º de iniciativas ao longo do ano</w:t>
            </w:r>
          </w:p>
        </w:tc>
        <w:tc>
          <w:tcPr>
            <w:tcW w:w="1588" w:type="dxa"/>
            <w:gridSpan w:val="2"/>
            <w:tcBorders>
              <w:top w:val="nil"/>
              <w:left w:val="nil"/>
              <w:bottom w:val="single" w:sz="4" w:space="0" w:color="auto"/>
              <w:right w:val="single" w:sz="4" w:space="0" w:color="auto"/>
            </w:tcBorders>
            <w:shd w:val="clear" w:color="000000" w:fill="F2F2F2"/>
            <w:vAlign w:val="center"/>
            <w:hideMark/>
          </w:tcPr>
          <w:p w14:paraId="36DC749F"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Envolvimento e partilha sobre esta temática por todos e todas</w:t>
            </w:r>
          </w:p>
        </w:tc>
        <w:tc>
          <w:tcPr>
            <w:tcW w:w="2081" w:type="dxa"/>
            <w:gridSpan w:val="2"/>
            <w:tcBorders>
              <w:top w:val="nil"/>
              <w:left w:val="nil"/>
              <w:bottom w:val="single" w:sz="4" w:space="0" w:color="auto"/>
              <w:right w:val="single" w:sz="4" w:space="0" w:color="auto"/>
            </w:tcBorders>
            <w:shd w:val="clear" w:color="000000" w:fill="F2F2F2"/>
            <w:vAlign w:val="center"/>
            <w:hideMark/>
          </w:tcPr>
          <w:p w14:paraId="4272C5D6"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Medida implementada. Divulgação anual</w:t>
            </w:r>
          </w:p>
        </w:tc>
        <w:tc>
          <w:tcPr>
            <w:tcW w:w="583" w:type="dxa"/>
            <w:tcBorders>
              <w:top w:val="nil"/>
              <w:left w:val="nil"/>
              <w:bottom w:val="single" w:sz="4" w:space="0" w:color="auto"/>
              <w:right w:val="single" w:sz="4" w:space="0" w:color="auto"/>
            </w:tcBorders>
            <w:shd w:val="clear" w:color="000000" w:fill="F2F2F2"/>
            <w:noWrap/>
            <w:vAlign w:val="center"/>
            <w:hideMark/>
          </w:tcPr>
          <w:p w14:paraId="481C86EC" w14:textId="665B4E89" w:rsidR="001D1C67" w:rsidRPr="001D1C67" w:rsidRDefault="001D1C67" w:rsidP="001D1C67">
            <w:pPr>
              <w:spacing w:after="0" w:line="240" w:lineRule="auto"/>
              <w:jc w:val="center"/>
              <w:rPr>
                <w:rFonts w:ascii="Arial Narrow" w:eastAsia="Times New Roman" w:hAnsi="Arial Narrow" w:cs="Calibri"/>
                <w:sz w:val="20"/>
                <w:szCs w:val="20"/>
                <w:lang w:eastAsia="pt-PT"/>
              </w:rPr>
            </w:pPr>
          </w:p>
        </w:tc>
        <w:tc>
          <w:tcPr>
            <w:tcW w:w="583" w:type="dxa"/>
            <w:tcBorders>
              <w:top w:val="nil"/>
              <w:left w:val="nil"/>
              <w:bottom w:val="single" w:sz="4" w:space="0" w:color="auto"/>
              <w:right w:val="single" w:sz="4" w:space="0" w:color="auto"/>
            </w:tcBorders>
            <w:shd w:val="clear" w:color="000000" w:fill="F2F2F2"/>
            <w:noWrap/>
            <w:vAlign w:val="center"/>
            <w:hideMark/>
          </w:tcPr>
          <w:p w14:paraId="0970DFF5" w14:textId="57E0D6A1" w:rsidR="001D1C67" w:rsidRPr="001D1C67" w:rsidRDefault="001D1C67" w:rsidP="001D1C67">
            <w:pPr>
              <w:spacing w:after="0" w:line="240" w:lineRule="auto"/>
              <w:jc w:val="center"/>
              <w:rPr>
                <w:rFonts w:ascii="Arial Narrow" w:eastAsia="Times New Roman" w:hAnsi="Arial Narrow" w:cs="Calibri"/>
                <w:sz w:val="20"/>
                <w:szCs w:val="20"/>
                <w:lang w:eastAsia="pt-PT"/>
              </w:rPr>
            </w:pPr>
          </w:p>
        </w:tc>
        <w:tc>
          <w:tcPr>
            <w:tcW w:w="583" w:type="dxa"/>
            <w:tcBorders>
              <w:top w:val="nil"/>
              <w:left w:val="nil"/>
              <w:bottom w:val="single" w:sz="4" w:space="0" w:color="auto"/>
              <w:right w:val="single" w:sz="4" w:space="0" w:color="auto"/>
            </w:tcBorders>
            <w:shd w:val="clear" w:color="000000" w:fill="F2F2F2"/>
            <w:noWrap/>
            <w:vAlign w:val="center"/>
            <w:hideMark/>
          </w:tcPr>
          <w:p w14:paraId="4A4C73C6" w14:textId="6796B7CD" w:rsidR="001D1C67" w:rsidRPr="001D1C67" w:rsidRDefault="001D1C67" w:rsidP="001D1C67">
            <w:pPr>
              <w:spacing w:after="0" w:line="240" w:lineRule="auto"/>
              <w:jc w:val="center"/>
              <w:rPr>
                <w:rFonts w:ascii="Arial Narrow" w:eastAsia="Times New Roman" w:hAnsi="Arial Narrow" w:cs="Calibri"/>
                <w:sz w:val="20"/>
                <w:szCs w:val="20"/>
                <w:lang w:eastAsia="pt-PT"/>
              </w:rPr>
            </w:pPr>
          </w:p>
        </w:tc>
      </w:tr>
      <w:tr w:rsidR="001D1C67" w:rsidRPr="001D1C67" w14:paraId="5B7415AB" w14:textId="77777777" w:rsidTr="00BA0760">
        <w:trPr>
          <w:trHeight w:val="1073"/>
        </w:trPr>
        <w:tc>
          <w:tcPr>
            <w:tcW w:w="1348" w:type="dxa"/>
            <w:vMerge/>
            <w:tcBorders>
              <w:top w:val="single" w:sz="4" w:space="0" w:color="auto"/>
              <w:left w:val="single" w:sz="4" w:space="0" w:color="auto"/>
              <w:bottom w:val="single" w:sz="4" w:space="0" w:color="auto"/>
              <w:right w:val="single" w:sz="4" w:space="0" w:color="auto"/>
            </w:tcBorders>
            <w:vAlign w:val="center"/>
            <w:hideMark/>
          </w:tcPr>
          <w:p w14:paraId="5D8A1043" w14:textId="77777777" w:rsidR="001D1C67" w:rsidRPr="001D1C67" w:rsidRDefault="001D1C67" w:rsidP="001D1C67">
            <w:pPr>
              <w:spacing w:after="0" w:line="240" w:lineRule="auto"/>
              <w:rPr>
                <w:rFonts w:ascii="Arial Narrow" w:eastAsia="Times New Roman" w:hAnsi="Arial Narrow" w:cs="Calibri"/>
                <w:b/>
                <w:bCs/>
                <w:sz w:val="20"/>
                <w:szCs w:val="20"/>
                <w:lang w:eastAsia="pt-PT"/>
              </w:rPr>
            </w:pPr>
          </w:p>
        </w:tc>
        <w:tc>
          <w:tcPr>
            <w:tcW w:w="2711" w:type="dxa"/>
            <w:gridSpan w:val="2"/>
            <w:tcBorders>
              <w:top w:val="nil"/>
              <w:left w:val="nil"/>
              <w:bottom w:val="single" w:sz="4" w:space="0" w:color="auto"/>
              <w:right w:val="single" w:sz="4" w:space="0" w:color="auto"/>
            </w:tcBorders>
            <w:shd w:val="clear" w:color="000000" w:fill="F2F2F2"/>
            <w:vAlign w:val="center"/>
            <w:hideMark/>
          </w:tcPr>
          <w:p w14:paraId="149EC81D"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Criação de canais de comunicação, por exemplo, email, caixa de sugestões, entre outros</w:t>
            </w:r>
          </w:p>
        </w:tc>
        <w:tc>
          <w:tcPr>
            <w:tcW w:w="1469" w:type="dxa"/>
            <w:gridSpan w:val="2"/>
            <w:tcBorders>
              <w:top w:val="nil"/>
              <w:left w:val="nil"/>
              <w:bottom w:val="single" w:sz="4" w:space="0" w:color="auto"/>
              <w:right w:val="single" w:sz="4" w:space="0" w:color="auto"/>
            </w:tcBorders>
            <w:shd w:val="clear" w:color="000000" w:fill="F2F2F2"/>
            <w:vAlign w:val="center"/>
            <w:hideMark/>
          </w:tcPr>
          <w:p w14:paraId="2A6FB7FC"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 xml:space="preserve">Grupo de Trabalho para a Igualdade </w:t>
            </w:r>
          </w:p>
        </w:tc>
        <w:tc>
          <w:tcPr>
            <w:tcW w:w="1330" w:type="dxa"/>
            <w:gridSpan w:val="2"/>
            <w:tcBorders>
              <w:top w:val="nil"/>
              <w:left w:val="nil"/>
              <w:bottom w:val="single" w:sz="4" w:space="0" w:color="auto"/>
              <w:right w:val="single" w:sz="4" w:space="0" w:color="auto"/>
            </w:tcBorders>
            <w:shd w:val="clear" w:color="000000" w:fill="F2F2F2"/>
            <w:vAlign w:val="center"/>
            <w:hideMark/>
          </w:tcPr>
          <w:p w14:paraId="1AF201E9"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Não envolve custos</w:t>
            </w:r>
          </w:p>
        </w:tc>
        <w:tc>
          <w:tcPr>
            <w:tcW w:w="1726" w:type="dxa"/>
            <w:gridSpan w:val="2"/>
            <w:tcBorders>
              <w:top w:val="nil"/>
              <w:left w:val="nil"/>
              <w:bottom w:val="single" w:sz="4" w:space="0" w:color="auto"/>
              <w:right w:val="single" w:sz="4" w:space="0" w:color="auto"/>
            </w:tcBorders>
            <w:shd w:val="clear" w:color="000000" w:fill="F2F2F2"/>
            <w:vAlign w:val="center"/>
            <w:hideMark/>
          </w:tcPr>
          <w:p w14:paraId="5140066F"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Adesão n.º de sugestões dada pelos/as trabalhadores/as</w:t>
            </w:r>
          </w:p>
        </w:tc>
        <w:tc>
          <w:tcPr>
            <w:tcW w:w="1588" w:type="dxa"/>
            <w:gridSpan w:val="2"/>
            <w:tcBorders>
              <w:top w:val="nil"/>
              <w:left w:val="nil"/>
              <w:bottom w:val="single" w:sz="4" w:space="0" w:color="auto"/>
              <w:right w:val="single" w:sz="4" w:space="0" w:color="auto"/>
            </w:tcBorders>
            <w:shd w:val="clear" w:color="000000" w:fill="F2F2F2"/>
            <w:vAlign w:val="center"/>
            <w:hideMark/>
          </w:tcPr>
          <w:p w14:paraId="2043B268"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Garantir o envolvimento de todos na promoção da igualdade entre géneros</w:t>
            </w:r>
          </w:p>
        </w:tc>
        <w:tc>
          <w:tcPr>
            <w:tcW w:w="2081" w:type="dxa"/>
            <w:gridSpan w:val="2"/>
            <w:tcBorders>
              <w:top w:val="nil"/>
              <w:left w:val="nil"/>
              <w:bottom w:val="single" w:sz="4" w:space="0" w:color="auto"/>
              <w:right w:val="single" w:sz="4" w:space="0" w:color="auto"/>
            </w:tcBorders>
            <w:shd w:val="clear" w:color="000000" w:fill="F2F2F2"/>
            <w:vAlign w:val="center"/>
            <w:hideMark/>
          </w:tcPr>
          <w:p w14:paraId="602010B4"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Atraso na sua implementação. A implementar até ao final do ano 2025</w:t>
            </w:r>
          </w:p>
        </w:tc>
        <w:tc>
          <w:tcPr>
            <w:tcW w:w="583" w:type="dxa"/>
            <w:tcBorders>
              <w:top w:val="nil"/>
              <w:left w:val="nil"/>
              <w:bottom w:val="single" w:sz="4" w:space="0" w:color="auto"/>
              <w:right w:val="single" w:sz="4" w:space="0" w:color="auto"/>
            </w:tcBorders>
            <w:shd w:val="clear" w:color="000000" w:fill="F2F2F2"/>
            <w:noWrap/>
            <w:vAlign w:val="center"/>
            <w:hideMark/>
          </w:tcPr>
          <w:p w14:paraId="492DA9D3"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 </w:t>
            </w:r>
          </w:p>
        </w:tc>
        <w:tc>
          <w:tcPr>
            <w:tcW w:w="583" w:type="dxa"/>
            <w:tcBorders>
              <w:top w:val="nil"/>
              <w:left w:val="nil"/>
              <w:bottom w:val="single" w:sz="4" w:space="0" w:color="auto"/>
              <w:right w:val="single" w:sz="4" w:space="0" w:color="auto"/>
            </w:tcBorders>
            <w:shd w:val="clear" w:color="000000" w:fill="F2F2F2"/>
            <w:noWrap/>
            <w:vAlign w:val="center"/>
            <w:hideMark/>
          </w:tcPr>
          <w:p w14:paraId="77D8D4B9" w14:textId="77777777" w:rsidR="001D1C67" w:rsidRPr="001D1C67" w:rsidRDefault="001D1C67" w:rsidP="001D1C67">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w:t>
            </w:r>
          </w:p>
        </w:tc>
        <w:tc>
          <w:tcPr>
            <w:tcW w:w="583" w:type="dxa"/>
            <w:tcBorders>
              <w:top w:val="nil"/>
              <w:left w:val="nil"/>
              <w:bottom w:val="single" w:sz="4" w:space="0" w:color="auto"/>
              <w:right w:val="single" w:sz="4" w:space="0" w:color="auto"/>
            </w:tcBorders>
            <w:shd w:val="clear" w:color="000000" w:fill="F2F2F2"/>
            <w:noWrap/>
            <w:vAlign w:val="center"/>
            <w:hideMark/>
          </w:tcPr>
          <w:p w14:paraId="5465AB93" w14:textId="1C162118" w:rsidR="001D1C67" w:rsidRPr="001D1C67" w:rsidRDefault="001D1C67" w:rsidP="001D1C67">
            <w:pPr>
              <w:spacing w:after="0" w:line="240" w:lineRule="auto"/>
              <w:jc w:val="center"/>
              <w:rPr>
                <w:rFonts w:ascii="Arial Narrow" w:eastAsia="Times New Roman" w:hAnsi="Arial Narrow" w:cs="Calibri"/>
                <w:sz w:val="20"/>
                <w:szCs w:val="20"/>
                <w:lang w:eastAsia="pt-PT"/>
              </w:rPr>
            </w:pPr>
          </w:p>
        </w:tc>
      </w:tr>
      <w:tr w:rsidR="00C542A4" w:rsidRPr="00C542A4" w14:paraId="0C643E91" w14:textId="77777777" w:rsidTr="00BA0760">
        <w:trPr>
          <w:trHeight w:val="555"/>
        </w:trPr>
        <w:tc>
          <w:tcPr>
            <w:tcW w:w="1534" w:type="dxa"/>
            <w:gridSpan w:val="2"/>
            <w:vMerge w:val="restart"/>
            <w:tcBorders>
              <w:top w:val="single" w:sz="4" w:space="0" w:color="auto"/>
              <w:left w:val="nil"/>
              <w:bottom w:val="single" w:sz="4" w:space="0" w:color="000000"/>
              <w:right w:val="nil"/>
            </w:tcBorders>
            <w:shd w:val="clear" w:color="000000" w:fill="F2F2F2"/>
            <w:noWrap/>
            <w:vAlign w:val="center"/>
            <w:hideMark/>
          </w:tcPr>
          <w:p w14:paraId="727D17D8" w14:textId="77777777" w:rsidR="00C542A4" w:rsidRPr="00C542A4" w:rsidRDefault="00C542A4" w:rsidP="00C542A4">
            <w:pPr>
              <w:spacing w:after="0" w:line="240" w:lineRule="auto"/>
              <w:jc w:val="center"/>
              <w:rPr>
                <w:rFonts w:ascii="Arial Narrow" w:eastAsia="Times New Roman" w:hAnsi="Arial Narrow" w:cs="Calibri"/>
                <w:b/>
                <w:bCs/>
                <w:color w:val="000000"/>
                <w:sz w:val="20"/>
                <w:szCs w:val="20"/>
                <w:lang w:eastAsia="pt-PT"/>
              </w:rPr>
            </w:pPr>
            <w:r w:rsidRPr="00C542A4">
              <w:rPr>
                <w:rFonts w:ascii="Arial Narrow" w:eastAsia="Times New Roman" w:hAnsi="Arial Narrow" w:cs="Calibri"/>
                <w:b/>
                <w:bCs/>
                <w:color w:val="000000"/>
                <w:sz w:val="20"/>
                <w:szCs w:val="20"/>
                <w:lang w:eastAsia="pt-PT"/>
              </w:rPr>
              <w:lastRenderedPageBreak/>
              <w:t>OBJETIVOS</w:t>
            </w:r>
          </w:p>
        </w:tc>
        <w:tc>
          <w:tcPr>
            <w:tcW w:w="2698" w:type="dxa"/>
            <w:gridSpan w:val="2"/>
            <w:vMerge w:val="restart"/>
            <w:tcBorders>
              <w:top w:val="single" w:sz="4" w:space="0" w:color="auto"/>
              <w:left w:val="nil"/>
              <w:bottom w:val="single" w:sz="4" w:space="0" w:color="000000"/>
              <w:right w:val="nil"/>
            </w:tcBorders>
            <w:shd w:val="clear" w:color="000000" w:fill="F2F2F2"/>
            <w:noWrap/>
            <w:vAlign w:val="center"/>
            <w:hideMark/>
          </w:tcPr>
          <w:p w14:paraId="4408B4F3" w14:textId="77777777" w:rsidR="00C542A4" w:rsidRPr="00C542A4" w:rsidRDefault="00C542A4" w:rsidP="00C542A4">
            <w:pPr>
              <w:spacing w:after="0" w:line="240" w:lineRule="auto"/>
              <w:jc w:val="center"/>
              <w:rPr>
                <w:rFonts w:ascii="Arial Narrow" w:eastAsia="Times New Roman" w:hAnsi="Arial Narrow" w:cs="Calibri"/>
                <w:b/>
                <w:bCs/>
                <w:color w:val="000000"/>
                <w:sz w:val="20"/>
                <w:szCs w:val="20"/>
                <w:lang w:eastAsia="pt-PT"/>
              </w:rPr>
            </w:pPr>
            <w:r w:rsidRPr="00C542A4">
              <w:rPr>
                <w:rFonts w:ascii="Arial Narrow" w:eastAsia="Times New Roman" w:hAnsi="Arial Narrow" w:cs="Calibri"/>
                <w:b/>
                <w:bCs/>
                <w:color w:val="000000"/>
                <w:sz w:val="20"/>
                <w:szCs w:val="20"/>
                <w:lang w:eastAsia="pt-PT"/>
              </w:rPr>
              <w:t xml:space="preserve">MEDIDAS </w:t>
            </w:r>
          </w:p>
        </w:tc>
        <w:tc>
          <w:tcPr>
            <w:tcW w:w="1436" w:type="dxa"/>
            <w:gridSpan w:val="2"/>
            <w:vMerge w:val="restart"/>
            <w:tcBorders>
              <w:top w:val="single" w:sz="4" w:space="0" w:color="auto"/>
              <w:left w:val="nil"/>
              <w:bottom w:val="single" w:sz="4" w:space="0" w:color="000000"/>
              <w:right w:val="nil"/>
            </w:tcBorders>
            <w:shd w:val="clear" w:color="000000" w:fill="F2F2F2"/>
            <w:vAlign w:val="center"/>
            <w:hideMark/>
          </w:tcPr>
          <w:p w14:paraId="1D12B54E" w14:textId="77777777" w:rsidR="00C542A4" w:rsidRPr="00C542A4" w:rsidRDefault="00C542A4" w:rsidP="00C542A4">
            <w:pPr>
              <w:spacing w:after="0" w:line="240" w:lineRule="auto"/>
              <w:jc w:val="center"/>
              <w:rPr>
                <w:rFonts w:ascii="Arial Narrow" w:eastAsia="Times New Roman" w:hAnsi="Arial Narrow" w:cs="Calibri"/>
                <w:b/>
                <w:bCs/>
                <w:color w:val="000000"/>
                <w:sz w:val="20"/>
                <w:szCs w:val="20"/>
                <w:lang w:eastAsia="pt-PT"/>
              </w:rPr>
            </w:pPr>
            <w:r w:rsidRPr="00C542A4">
              <w:rPr>
                <w:rFonts w:ascii="Arial Narrow" w:eastAsia="Times New Roman" w:hAnsi="Arial Narrow" w:cs="Calibri"/>
                <w:b/>
                <w:bCs/>
                <w:color w:val="000000"/>
                <w:sz w:val="20"/>
                <w:szCs w:val="20"/>
                <w:lang w:eastAsia="pt-PT"/>
              </w:rPr>
              <w:t>UNIDADE RESPONSAVEL</w:t>
            </w:r>
          </w:p>
        </w:tc>
        <w:tc>
          <w:tcPr>
            <w:tcW w:w="1330" w:type="dxa"/>
            <w:gridSpan w:val="2"/>
            <w:vMerge w:val="restart"/>
            <w:tcBorders>
              <w:top w:val="single" w:sz="4" w:space="0" w:color="auto"/>
              <w:left w:val="nil"/>
              <w:bottom w:val="single" w:sz="4" w:space="0" w:color="000000"/>
              <w:right w:val="nil"/>
            </w:tcBorders>
            <w:shd w:val="clear" w:color="000000" w:fill="F2F2F2"/>
            <w:vAlign w:val="center"/>
            <w:hideMark/>
          </w:tcPr>
          <w:p w14:paraId="71C241CE" w14:textId="77777777" w:rsidR="00C542A4" w:rsidRPr="00C542A4" w:rsidRDefault="00C542A4" w:rsidP="00C542A4">
            <w:pPr>
              <w:spacing w:after="0" w:line="240" w:lineRule="auto"/>
              <w:jc w:val="center"/>
              <w:rPr>
                <w:rFonts w:ascii="Arial Narrow" w:eastAsia="Times New Roman" w:hAnsi="Arial Narrow" w:cs="Calibri"/>
                <w:b/>
                <w:bCs/>
                <w:color w:val="000000"/>
                <w:sz w:val="20"/>
                <w:szCs w:val="20"/>
                <w:lang w:eastAsia="pt-PT"/>
              </w:rPr>
            </w:pPr>
            <w:r w:rsidRPr="00C542A4">
              <w:rPr>
                <w:rFonts w:ascii="Arial Narrow" w:eastAsia="Times New Roman" w:hAnsi="Arial Narrow" w:cs="Calibri"/>
                <w:b/>
                <w:bCs/>
                <w:color w:val="000000"/>
                <w:sz w:val="20"/>
                <w:szCs w:val="20"/>
                <w:lang w:eastAsia="pt-PT"/>
              </w:rPr>
              <w:t>ORÇAMENTO</w:t>
            </w:r>
          </w:p>
        </w:tc>
        <w:tc>
          <w:tcPr>
            <w:tcW w:w="1726" w:type="dxa"/>
            <w:gridSpan w:val="2"/>
            <w:vMerge w:val="restart"/>
            <w:tcBorders>
              <w:top w:val="single" w:sz="4" w:space="0" w:color="auto"/>
              <w:left w:val="nil"/>
              <w:bottom w:val="single" w:sz="4" w:space="0" w:color="000000"/>
              <w:right w:val="nil"/>
            </w:tcBorders>
            <w:shd w:val="clear" w:color="000000" w:fill="F2F2F2"/>
            <w:noWrap/>
            <w:vAlign w:val="center"/>
            <w:hideMark/>
          </w:tcPr>
          <w:p w14:paraId="44637F2F" w14:textId="77777777" w:rsidR="00C542A4" w:rsidRPr="00C542A4" w:rsidRDefault="00C542A4" w:rsidP="00C542A4">
            <w:pPr>
              <w:spacing w:after="0" w:line="240" w:lineRule="auto"/>
              <w:jc w:val="center"/>
              <w:rPr>
                <w:rFonts w:ascii="Arial Narrow" w:eastAsia="Times New Roman" w:hAnsi="Arial Narrow" w:cs="Calibri"/>
                <w:b/>
                <w:bCs/>
                <w:color w:val="000000"/>
                <w:sz w:val="20"/>
                <w:szCs w:val="20"/>
                <w:lang w:eastAsia="pt-PT"/>
              </w:rPr>
            </w:pPr>
            <w:r w:rsidRPr="00C542A4">
              <w:rPr>
                <w:rFonts w:ascii="Arial Narrow" w:eastAsia="Times New Roman" w:hAnsi="Arial Narrow" w:cs="Calibri"/>
                <w:b/>
                <w:bCs/>
                <w:color w:val="000000"/>
                <w:sz w:val="20"/>
                <w:szCs w:val="20"/>
                <w:lang w:eastAsia="pt-PT"/>
              </w:rPr>
              <w:t>INDICADORES</w:t>
            </w:r>
          </w:p>
        </w:tc>
        <w:tc>
          <w:tcPr>
            <w:tcW w:w="1588" w:type="dxa"/>
            <w:gridSpan w:val="2"/>
            <w:vMerge w:val="restart"/>
            <w:tcBorders>
              <w:top w:val="single" w:sz="4" w:space="0" w:color="auto"/>
              <w:left w:val="nil"/>
              <w:bottom w:val="single" w:sz="4" w:space="0" w:color="000000"/>
              <w:right w:val="nil"/>
            </w:tcBorders>
            <w:shd w:val="clear" w:color="000000" w:fill="F2F2F2"/>
            <w:noWrap/>
            <w:vAlign w:val="center"/>
            <w:hideMark/>
          </w:tcPr>
          <w:p w14:paraId="381317F3" w14:textId="77777777" w:rsidR="00C542A4" w:rsidRPr="00C542A4" w:rsidRDefault="00C542A4" w:rsidP="00C542A4">
            <w:pPr>
              <w:spacing w:after="0" w:line="240" w:lineRule="auto"/>
              <w:jc w:val="center"/>
              <w:rPr>
                <w:rFonts w:ascii="Arial Narrow" w:eastAsia="Times New Roman" w:hAnsi="Arial Narrow" w:cs="Calibri"/>
                <w:b/>
                <w:bCs/>
                <w:color w:val="000000"/>
                <w:sz w:val="20"/>
                <w:szCs w:val="20"/>
                <w:lang w:eastAsia="pt-PT"/>
              </w:rPr>
            </w:pPr>
            <w:r w:rsidRPr="00C542A4">
              <w:rPr>
                <w:rFonts w:ascii="Arial Narrow" w:eastAsia="Times New Roman" w:hAnsi="Arial Narrow" w:cs="Calibri"/>
                <w:b/>
                <w:bCs/>
                <w:color w:val="000000"/>
                <w:sz w:val="20"/>
                <w:szCs w:val="20"/>
                <w:lang w:eastAsia="pt-PT"/>
              </w:rPr>
              <w:t>META</w:t>
            </w:r>
          </w:p>
        </w:tc>
        <w:tc>
          <w:tcPr>
            <w:tcW w:w="1941" w:type="dxa"/>
            <w:vMerge w:val="restart"/>
            <w:tcBorders>
              <w:top w:val="single" w:sz="4" w:space="0" w:color="auto"/>
              <w:left w:val="nil"/>
              <w:bottom w:val="single" w:sz="4" w:space="0" w:color="000000"/>
              <w:right w:val="nil"/>
            </w:tcBorders>
            <w:shd w:val="clear" w:color="000000" w:fill="F2F2F2"/>
            <w:vAlign w:val="center"/>
            <w:hideMark/>
          </w:tcPr>
          <w:p w14:paraId="4F8A9201" w14:textId="77777777" w:rsidR="00C542A4" w:rsidRPr="00C542A4" w:rsidRDefault="00C542A4" w:rsidP="00C542A4">
            <w:pPr>
              <w:spacing w:after="0" w:line="240" w:lineRule="auto"/>
              <w:jc w:val="center"/>
              <w:rPr>
                <w:rFonts w:ascii="Arial Narrow" w:eastAsia="Times New Roman" w:hAnsi="Arial Narrow" w:cs="Calibri"/>
                <w:b/>
                <w:bCs/>
                <w:sz w:val="20"/>
                <w:szCs w:val="20"/>
                <w:lang w:eastAsia="pt-PT"/>
              </w:rPr>
            </w:pPr>
            <w:r w:rsidRPr="00C542A4">
              <w:rPr>
                <w:rFonts w:ascii="Arial Narrow" w:eastAsia="Times New Roman" w:hAnsi="Arial Narrow" w:cs="Calibri"/>
                <w:b/>
                <w:bCs/>
                <w:sz w:val="20"/>
                <w:szCs w:val="20"/>
                <w:lang w:eastAsia="pt-PT"/>
              </w:rPr>
              <w:t>ESTADO DE IMPLEMENTAÇÃO</w:t>
            </w:r>
          </w:p>
        </w:tc>
        <w:tc>
          <w:tcPr>
            <w:tcW w:w="1749" w:type="dxa"/>
            <w:gridSpan w:val="3"/>
            <w:tcBorders>
              <w:top w:val="single" w:sz="4" w:space="0" w:color="auto"/>
              <w:left w:val="nil"/>
              <w:bottom w:val="single" w:sz="4" w:space="0" w:color="auto"/>
              <w:right w:val="nil"/>
            </w:tcBorders>
            <w:shd w:val="clear" w:color="000000" w:fill="F2F2F2"/>
            <w:noWrap/>
            <w:vAlign w:val="center"/>
            <w:hideMark/>
          </w:tcPr>
          <w:p w14:paraId="12100A35" w14:textId="77777777" w:rsidR="00C542A4" w:rsidRPr="00C542A4" w:rsidRDefault="00C542A4" w:rsidP="00C542A4">
            <w:pPr>
              <w:spacing w:after="0" w:line="240" w:lineRule="auto"/>
              <w:jc w:val="center"/>
              <w:rPr>
                <w:rFonts w:ascii="Arial Narrow" w:eastAsia="Times New Roman" w:hAnsi="Arial Narrow" w:cs="Calibri"/>
                <w:b/>
                <w:bCs/>
                <w:color w:val="000000"/>
                <w:sz w:val="20"/>
                <w:szCs w:val="20"/>
                <w:lang w:eastAsia="pt-PT"/>
              </w:rPr>
            </w:pPr>
            <w:r w:rsidRPr="00C542A4">
              <w:rPr>
                <w:rFonts w:ascii="Arial Narrow" w:eastAsia="Times New Roman" w:hAnsi="Arial Narrow" w:cs="Calibri"/>
                <w:b/>
                <w:bCs/>
                <w:color w:val="000000"/>
                <w:sz w:val="20"/>
                <w:szCs w:val="20"/>
                <w:lang w:eastAsia="pt-PT"/>
              </w:rPr>
              <w:t>CALENDARIZAÇÃO</w:t>
            </w:r>
          </w:p>
        </w:tc>
      </w:tr>
      <w:tr w:rsidR="00BA0760" w:rsidRPr="00C542A4" w14:paraId="5793A909" w14:textId="77777777" w:rsidTr="00BA0760">
        <w:trPr>
          <w:trHeight w:val="216"/>
        </w:trPr>
        <w:tc>
          <w:tcPr>
            <w:tcW w:w="1534" w:type="dxa"/>
            <w:gridSpan w:val="2"/>
            <w:vMerge/>
            <w:tcBorders>
              <w:top w:val="single" w:sz="4" w:space="0" w:color="auto"/>
              <w:left w:val="nil"/>
              <w:bottom w:val="single" w:sz="4" w:space="0" w:color="000000"/>
              <w:right w:val="nil"/>
            </w:tcBorders>
            <w:vAlign w:val="center"/>
            <w:hideMark/>
          </w:tcPr>
          <w:p w14:paraId="7CC0F3B3" w14:textId="77777777" w:rsidR="00C542A4" w:rsidRPr="00C542A4" w:rsidRDefault="00C542A4" w:rsidP="00C542A4">
            <w:pPr>
              <w:spacing w:after="0" w:line="240" w:lineRule="auto"/>
              <w:rPr>
                <w:rFonts w:ascii="Arial Narrow" w:eastAsia="Times New Roman" w:hAnsi="Arial Narrow" w:cs="Calibri"/>
                <w:b/>
                <w:bCs/>
                <w:color w:val="000000"/>
                <w:sz w:val="20"/>
                <w:szCs w:val="20"/>
                <w:lang w:eastAsia="pt-PT"/>
              </w:rPr>
            </w:pPr>
          </w:p>
        </w:tc>
        <w:tc>
          <w:tcPr>
            <w:tcW w:w="2698" w:type="dxa"/>
            <w:gridSpan w:val="2"/>
            <w:vMerge/>
            <w:tcBorders>
              <w:top w:val="single" w:sz="4" w:space="0" w:color="auto"/>
              <w:left w:val="nil"/>
              <w:bottom w:val="single" w:sz="4" w:space="0" w:color="000000"/>
              <w:right w:val="nil"/>
            </w:tcBorders>
            <w:vAlign w:val="center"/>
            <w:hideMark/>
          </w:tcPr>
          <w:p w14:paraId="11520E9E" w14:textId="77777777" w:rsidR="00C542A4" w:rsidRPr="00C542A4" w:rsidRDefault="00C542A4" w:rsidP="00C542A4">
            <w:pPr>
              <w:spacing w:after="0" w:line="240" w:lineRule="auto"/>
              <w:rPr>
                <w:rFonts w:ascii="Arial Narrow" w:eastAsia="Times New Roman" w:hAnsi="Arial Narrow" w:cs="Calibri"/>
                <w:b/>
                <w:bCs/>
                <w:color w:val="000000"/>
                <w:sz w:val="20"/>
                <w:szCs w:val="20"/>
                <w:lang w:eastAsia="pt-PT"/>
              </w:rPr>
            </w:pPr>
          </w:p>
        </w:tc>
        <w:tc>
          <w:tcPr>
            <w:tcW w:w="1436" w:type="dxa"/>
            <w:gridSpan w:val="2"/>
            <w:vMerge/>
            <w:tcBorders>
              <w:top w:val="single" w:sz="4" w:space="0" w:color="auto"/>
              <w:left w:val="nil"/>
              <w:bottom w:val="single" w:sz="4" w:space="0" w:color="000000"/>
              <w:right w:val="nil"/>
            </w:tcBorders>
            <w:vAlign w:val="center"/>
            <w:hideMark/>
          </w:tcPr>
          <w:p w14:paraId="14078F27" w14:textId="77777777" w:rsidR="00C542A4" w:rsidRPr="00C542A4" w:rsidRDefault="00C542A4" w:rsidP="00C542A4">
            <w:pPr>
              <w:spacing w:after="0" w:line="240" w:lineRule="auto"/>
              <w:rPr>
                <w:rFonts w:ascii="Arial Narrow" w:eastAsia="Times New Roman" w:hAnsi="Arial Narrow" w:cs="Calibri"/>
                <w:b/>
                <w:bCs/>
                <w:color w:val="000000"/>
                <w:sz w:val="20"/>
                <w:szCs w:val="20"/>
                <w:lang w:eastAsia="pt-PT"/>
              </w:rPr>
            </w:pPr>
          </w:p>
        </w:tc>
        <w:tc>
          <w:tcPr>
            <w:tcW w:w="1330" w:type="dxa"/>
            <w:gridSpan w:val="2"/>
            <w:vMerge/>
            <w:tcBorders>
              <w:top w:val="single" w:sz="4" w:space="0" w:color="auto"/>
              <w:left w:val="nil"/>
              <w:bottom w:val="single" w:sz="4" w:space="0" w:color="000000"/>
              <w:right w:val="nil"/>
            </w:tcBorders>
            <w:vAlign w:val="center"/>
            <w:hideMark/>
          </w:tcPr>
          <w:p w14:paraId="010B9726" w14:textId="77777777" w:rsidR="00C542A4" w:rsidRPr="00C542A4" w:rsidRDefault="00C542A4" w:rsidP="00C542A4">
            <w:pPr>
              <w:spacing w:after="0" w:line="240" w:lineRule="auto"/>
              <w:rPr>
                <w:rFonts w:ascii="Arial Narrow" w:eastAsia="Times New Roman" w:hAnsi="Arial Narrow" w:cs="Calibri"/>
                <w:b/>
                <w:bCs/>
                <w:color w:val="000000"/>
                <w:sz w:val="20"/>
                <w:szCs w:val="20"/>
                <w:lang w:eastAsia="pt-PT"/>
              </w:rPr>
            </w:pPr>
          </w:p>
        </w:tc>
        <w:tc>
          <w:tcPr>
            <w:tcW w:w="1726" w:type="dxa"/>
            <w:gridSpan w:val="2"/>
            <w:vMerge/>
            <w:tcBorders>
              <w:top w:val="single" w:sz="4" w:space="0" w:color="auto"/>
              <w:left w:val="nil"/>
              <w:bottom w:val="single" w:sz="4" w:space="0" w:color="000000"/>
              <w:right w:val="nil"/>
            </w:tcBorders>
            <w:vAlign w:val="center"/>
            <w:hideMark/>
          </w:tcPr>
          <w:p w14:paraId="34B24753" w14:textId="77777777" w:rsidR="00C542A4" w:rsidRPr="00C542A4" w:rsidRDefault="00C542A4" w:rsidP="00C542A4">
            <w:pPr>
              <w:spacing w:after="0" w:line="240" w:lineRule="auto"/>
              <w:rPr>
                <w:rFonts w:ascii="Arial Narrow" w:eastAsia="Times New Roman" w:hAnsi="Arial Narrow" w:cs="Calibri"/>
                <w:b/>
                <w:bCs/>
                <w:color w:val="000000"/>
                <w:sz w:val="20"/>
                <w:szCs w:val="20"/>
                <w:lang w:eastAsia="pt-PT"/>
              </w:rPr>
            </w:pPr>
          </w:p>
        </w:tc>
        <w:tc>
          <w:tcPr>
            <w:tcW w:w="1588" w:type="dxa"/>
            <w:gridSpan w:val="2"/>
            <w:vMerge/>
            <w:tcBorders>
              <w:top w:val="single" w:sz="4" w:space="0" w:color="auto"/>
              <w:left w:val="nil"/>
              <w:bottom w:val="single" w:sz="4" w:space="0" w:color="000000"/>
              <w:right w:val="nil"/>
            </w:tcBorders>
            <w:vAlign w:val="center"/>
            <w:hideMark/>
          </w:tcPr>
          <w:p w14:paraId="36670FAC" w14:textId="77777777" w:rsidR="00C542A4" w:rsidRPr="00C542A4" w:rsidRDefault="00C542A4" w:rsidP="00C542A4">
            <w:pPr>
              <w:spacing w:after="0" w:line="240" w:lineRule="auto"/>
              <w:rPr>
                <w:rFonts w:ascii="Arial Narrow" w:eastAsia="Times New Roman" w:hAnsi="Arial Narrow" w:cs="Calibri"/>
                <w:b/>
                <w:bCs/>
                <w:color w:val="000000"/>
                <w:sz w:val="20"/>
                <w:szCs w:val="20"/>
                <w:lang w:eastAsia="pt-PT"/>
              </w:rPr>
            </w:pPr>
          </w:p>
        </w:tc>
        <w:tc>
          <w:tcPr>
            <w:tcW w:w="1941" w:type="dxa"/>
            <w:vMerge/>
            <w:tcBorders>
              <w:top w:val="single" w:sz="4" w:space="0" w:color="auto"/>
              <w:left w:val="nil"/>
              <w:bottom w:val="single" w:sz="4" w:space="0" w:color="000000"/>
              <w:right w:val="nil"/>
            </w:tcBorders>
            <w:vAlign w:val="center"/>
            <w:hideMark/>
          </w:tcPr>
          <w:p w14:paraId="2AD11AA1" w14:textId="77777777" w:rsidR="00C542A4" w:rsidRPr="00C542A4" w:rsidRDefault="00C542A4" w:rsidP="00C542A4">
            <w:pPr>
              <w:spacing w:after="0" w:line="240" w:lineRule="auto"/>
              <w:rPr>
                <w:rFonts w:ascii="Arial Narrow" w:eastAsia="Times New Roman" w:hAnsi="Arial Narrow" w:cs="Calibri"/>
                <w:b/>
                <w:bCs/>
                <w:sz w:val="20"/>
                <w:szCs w:val="20"/>
                <w:lang w:eastAsia="pt-PT"/>
              </w:rPr>
            </w:pPr>
          </w:p>
        </w:tc>
        <w:tc>
          <w:tcPr>
            <w:tcW w:w="583" w:type="dxa"/>
            <w:tcBorders>
              <w:top w:val="nil"/>
              <w:left w:val="nil"/>
              <w:bottom w:val="single" w:sz="4" w:space="0" w:color="auto"/>
              <w:right w:val="nil"/>
            </w:tcBorders>
            <w:shd w:val="clear" w:color="000000" w:fill="F2F2F2"/>
            <w:noWrap/>
            <w:vAlign w:val="center"/>
            <w:hideMark/>
          </w:tcPr>
          <w:p w14:paraId="32F76C41" w14:textId="77777777" w:rsidR="00C542A4" w:rsidRPr="00C542A4" w:rsidRDefault="00C542A4" w:rsidP="00C542A4">
            <w:pPr>
              <w:spacing w:after="0" w:line="240" w:lineRule="auto"/>
              <w:jc w:val="center"/>
              <w:rPr>
                <w:rFonts w:ascii="Arial Narrow" w:eastAsia="Times New Roman" w:hAnsi="Arial Narrow" w:cs="Calibri"/>
                <w:b/>
                <w:bCs/>
                <w:color w:val="000000"/>
                <w:sz w:val="20"/>
                <w:szCs w:val="20"/>
                <w:lang w:eastAsia="pt-PT"/>
              </w:rPr>
            </w:pPr>
            <w:r w:rsidRPr="00C542A4">
              <w:rPr>
                <w:rFonts w:ascii="Arial Narrow" w:eastAsia="Times New Roman" w:hAnsi="Arial Narrow" w:cs="Calibri"/>
                <w:b/>
                <w:bCs/>
                <w:color w:val="000000"/>
                <w:sz w:val="20"/>
                <w:szCs w:val="20"/>
                <w:lang w:eastAsia="pt-PT"/>
              </w:rPr>
              <w:t>2024</w:t>
            </w:r>
          </w:p>
        </w:tc>
        <w:tc>
          <w:tcPr>
            <w:tcW w:w="583" w:type="dxa"/>
            <w:tcBorders>
              <w:top w:val="nil"/>
              <w:left w:val="nil"/>
              <w:bottom w:val="single" w:sz="4" w:space="0" w:color="auto"/>
              <w:right w:val="nil"/>
            </w:tcBorders>
            <w:shd w:val="clear" w:color="000000" w:fill="F2F2F2"/>
            <w:noWrap/>
            <w:vAlign w:val="center"/>
            <w:hideMark/>
          </w:tcPr>
          <w:p w14:paraId="5900C451" w14:textId="77777777" w:rsidR="00C542A4" w:rsidRPr="00C542A4" w:rsidRDefault="00C542A4" w:rsidP="00C542A4">
            <w:pPr>
              <w:spacing w:after="0" w:line="240" w:lineRule="auto"/>
              <w:jc w:val="center"/>
              <w:rPr>
                <w:rFonts w:ascii="Arial Narrow" w:eastAsia="Times New Roman" w:hAnsi="Arial Narrow" w:cs="Calibri"/>
                <w:b/>
                <w:bCs/>
                <w:color w:val="000000"/>
                <w:sz w:val="20"/>
                <w:szCs w:val="20"/>
                <w:lang w:eastAsia="pt-PT"/>
              </w:rPr>
            </w:pPr>
            <w:r w:rsidRPr="00C542A4">
              <w:rPr>
                <w:rFonts w:ascii="Arial Narrow" w:eastAsia="Times New Roman" w:hAnsi="Arial Narrow" w:cs="Calibri"/>
                <w:b/>
                <w:bCs/>
                <w:color w:val="000000"/>
                <w:sz w:val="20"/>
                <w:szCs w:val="20"/>
                <w:lang w:eastAsia="pt-PT"/>
              </w:rPr>
              <w:t>2025</w:t>
            </w:r>
          </w:p>
        </w:tc>
        <w:tc>
          <w:tcPr>
            <w:tcW w:w="583" w:type="dxa"/>
            <w:tcBorders>
              <w:top w:val="nil"/>
              <w:left w:val="nil"/>
              <w:bottom w:val="single" w:sz="4" w:space="0" w:color="auto"/>
              <w:right w:val="nil"/>
            </w:tcBorders>
            <w:shd w:val="clear" w:color="000000" w:fill="F2F2F2"/>
            <w:noWrap/>
            <w:vAlign w:val="center"/>
            <w:hideMark/>
          </w:tcPr>
          <w:p w14:paraId="0D7834F1" w14:textId="77777777" w:rsidR="00C542A4" w:rsidRPr="00C542A4" w:rsidRDefault="00C542A4" w:rsidP="00C542A4">
            <w:pPr>
              <w:spacing w:after="0" w:line="240" w:lineRule="auto"/>
              <w:jc w:val="center"/>
              <w:rPr>
                <w:rFonts w:ascii="Arial Narrow" w:eastAsia="Times New Roman" w:hAnsi="Arial Narrow" w:cs="Calibri"/>
                <w:b/>
                <w:bCs/>
                <w:color w:val="000000"/>
                <w:sz w:val="20"/>
                <w:szCs w:val="20"/>
                <w:lang w:eastAsia="pt-PT"/>
              </w:rPr>
            </w:pPr>
            <w:r w:rsidRPr="00C542A4">
              <w:rPr>
                <w:rFonts w:ascii="Arial Narrow" w:eastAsia="Times New Roman" w:hAnsi="Arial Narrow" w:cs="Calibri"/>
                <w:b/>
                <w:bCs/>
                <w:color w:val="000000"/>
                <w:sz w:val="20"/>
                <w:szCs w:val="20"/>
                <w:lang w:eastAsia="pt-PT"/>
              </w:rPr>
              <w:t>2026</w:t>
            </w:r>
          </w:p>
        </w:tc>
      </w:tr>
      <w:tr w:rsidR="00C542A4" w:rsidRPr="00C542A4" w14:paraId="6CAAABDD" w14:textId="77777777" w:rsidTr="00BA0760">
        <w:trPr>
          <w:trHeight w:val="435"/>
        </w:trPr>
        <w:tc>
          <w:tcPr>
            <w:tcW w:w="14002" w:type="dxa"/>
            <w:gridSpan w:val="16"/>
            <w:tcBorders>
              <w:top w:val="nil"/>
              <w:left w:val="nil"/>
              <w:bottom w:val="nil"/>
              <w:right w:val="nil"/>
            </w:tcBorders>
            <w:shd w:val="clear" w:color="auto" w:fill="auto"/>
            <w:noWrap/>
            <w:vAlign w:val="center"/>
            <w:hideMark/>
          </w:tcPr>
          <w:p w14:paraId="56C8B3E8" w14:textId="77777777" w:rsidR="00C542A4" w:rsidRPr="00C542A4" w:rsidRDefault="00C542A4" w:rsidP="00C542A4">
            <w:pPr>
              <w:spacing w:after="0" w:line="240" w:lineRule="auto"/>
              <w:jc w:val="center"/>
              <w:rPr>
                <w:rFonts w:ascii="Arial Narrow" w:eastAsia="Times New Roman" w:hAnsi="Arial Narrow" w:cs="Calibri"/>
                <w:b/>
                <w:bCs/>
                <w:color w:val="0070C0"/>
                <w:sz w:val="20"/>
                <w:szCs w:val="20"/>
                <w:lang w:eastAsia="pt-PT"/>
              </w:rPr>
            </w:pPr>
            <w:r w:rsidRPr="00C542A4">
              <w:rPr>
                <w:rFonts w:ascii="Arial Narrow" w:eastAsia="Times New Roman" w:hAnsi="Arial Narrow" w:cs="Calibri"/>
                <w:b/>
                <w:bCs/>
                <w:color w:val="0070C0"/>
                <w:sz w:val="20"/>
                <w:szCs w:val="20"/>
                <w:lang w:eastAsia="pt-PT"/>
              </w:rPr>
              <w:t>1 - ESTRATÉGIA, MISSÃO E VALORES DA EMPRESA</w:t>
            </w:r>
          </w:p>
        </w:tc>
      </w:tr>
      <w:tr w:rsidR="00C542A4" w:rsidRPr="00C542A4" w14:paraId="4707E730" w14:textId="77777777" w:rsidTr="00BA0760">
        <w:trPr>
          <w:trHeight w:val="1955"/>
        </w:trPr>
        <w:tc>
          <w:tcPr>
            <w:tcW w:w="1534"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A901C4B" w14:textId="77777777" w:rsidR="00C542A4" w:rsidRPr="00C542A4" w:rsidRDefault="00C542A4" w:rsidP="00C542A4">
            <w:pPr>
              <w:spacing w:after="0" w:line="240" w:lineRule="auto"/>
              <w:jc w:val="center"/>
              <w:rPr>
                <w:rFonts w:ascii="Arial Narrow" w:eastAsia="Times New Roman" w:hAnsi="Arial Narrow" w:cs="Calibri"/>
                <w:b/>
                <w:bCs/>
                <w:sz w:val="20"/>
                <w:szCs w:val="20"/>
                <w:lang w:eastAsia="pt-PT"/>
              </w:rPr>
            </w:pPr>
            <w:r w:rsidRPr="00C542A4">
              <w:rPr>
                <w:rFonts w:ascii="Arial Narrow" w:eastAsia="Times New Roman" w:hAnsi="Arial Narrow" w:cs="Calibri"/>
                <w:b/>
                <w:bCs/>
                <w:sz w:val="20"/>
                <w:szCs w:val="20"/>
                <w:lang w:eastAsia="pt-PT"/>
              </w:rPr>
              <w:t xml:space="preserve">Assegurar a implementação do Plano para a Igualdade, a sua monitorização, acompanhamento e sustentabilidade </w:t>
            </w:r>
          </w:p>
        </w:tc>
        <w:tc>
          <w:tcPr>
            <w:tcW w:w="2698" w:type="dxa"/>
            <w:gridSpan w:val="2"/>
            <w:tcBorders>
              <w:top w:val="single" w:sz="4" w:space="0" w:color="auto"/>
              <w:left w:val="nil"/>
              <w:bottom w:val="single" w:sz="4" w:space="0" w:color="auto"/>
              <w:right w:val="single" w:sz="4" w:space="0" w:color="auto"/>
            </w:tcBorders>
            <w:shd w:val="clear" w:color="000000" w:fill="F2F2F2"/>
            <w:vAlign w:val="center"/>
            <w:hideMark/>
          </w:tcPr>
          <w:p w14:paraId="359A4F60" w14:textId="3B0FD976" w:rsidR="00C542A4" w:rsidRPr="00C542A4" w:rsidRDefault="00C542A4" w:rsidP="00C542A4">
            <w:pPr>
              <w:spacing w:after="0" w:line="240" w:lineRule="auto"/>
              <w:jc w:val="center"/>
              <w:rPr>
                <w:rFonts w:ascii="Arial Narrow" w:eastAsia="Times New Roman" w:hAnsi="Arial Narrow" w:cs="Calibri"/>
                <w:sz w:val="20"/>
                <w:szCs w:val="20"/>
                <w:lang w:eastAsia="pt-PT"/>
              </w:rPr>
            </w:pPr>
            <w:r w:rsidRPr="00C542A4">
              <w:rPr>
                <w:rFonts w:ascii="Arial Narrow" w:eastAsia="Times New Roman" w:hAnsi="Arial Narrow" w:cs="Calibri"/>
                <w:sz w:val="20"/>
                <w:szCs w:val="20"/>
                <w:lang w:eastAsia="pt-PT"/>
              </w:rPr>
              <w:t xml:space="preserve">Divulgar, em locais estratégicos (secretárias, intranet), informação relativa aos direitos e deveres dos/as trabalhadores/as relacionados com a temática da Igualdade e não discriminação em função do sexo  </w:t>
            </w:r>
          </w:p>
        </w:tc>
        <w:tc>
          <w:tcPr>
            <w:tcW w:w="1436" w:type="dxa"/>
            <w:gridSpan w:val="2"/>
            <w:tcBorders>
              <w:top w:val="single" w:sz="4" w:space="0" w:color="auto"/>
              <w:left w:val="nil"/>
              <w:bottom w:val="single" w:sz="4" w:space="0" w:color="auto"/>
              <w:right w:val="single" w:sz="4" w:space="0" w:color="auto"/>
            </w:tcBorders>
            <w:shd w:val="clear" w:color="000000" w:fill="F2F2F2"/>
            <w:vAlign w:val="center"/>
            <w:hideMark/>
          </w:tcPr>
          <w:p w14:paraId="7BE3DF74" w14:textId="77777777" w:rsidR="00C542A4" w:rsidRPr="00C542A4" w:rsidRDefault="00C542A4" w:rsidP="00C542A4">
            <w:pPr>
              <w:spacing w:after="0" w:line="240" w:lineRule="auto"/>
              <w:jc w:val="center"/>
              <w:rPr>
                <w:rFonts w:ascii="Arial Narrow" w:eastAsia="Times New Roman" w:hAnsi="Arial Narrow" w:cs="Calibri"/>
                <w:sz w:val="20"/>
                <w:szCs w:val="20"/>
                <w:lang w:eastAsia="pt-PT"/>
              </w:rPr>
            </w:pPr>
            <w:r w:rsidRPr="00C542A4">
              <w:rPr>
                <w:rFonts w:ascii="Arial Narrow" w:eastAsia="Times New Roman" w:hAnsi="Arial Narrow" w:cs="Calibri"/>
                <w:sz w:val="20"/>
                <w:szCs w:val="20"/>
                <w:lang w:eastAsia="pt-PT"/>
              </w:rPr>
              <w:t xml:space="preserve">Grupo de Trabalho para a Igualdade </w:t>
            </w:r>
          </w:p>
        </w:tc>
        <w:tc>
          <w:tcPr>
            <w:tcW w:w="1330" w:type="dxa"/>
            <w:gridSpan w:val="2"/>
            <w:tcBorders>
              <w:top w:val="single" w:sz="4" w:space="0" w:color="auto"/>
              <w:left w:val="nil"/>
              <w:bottom w:val="single" w:sz="4" w:space="0" w:color="auto"/>
              <w:right w:val="single" w:sz="4" w:space="0" w:color="auto"/>
            </w:tcBorders>
            <w:shd w:val="clear" w:color="000000" w:fill="F2F2F2"/>
            <w:vAlign w:val="center"/>
            <w:hideMark/>
          </w:tcPr>
          <w:p w14:paraId="70004D37" w14:textId="77777777" w:rsidR="00C542A4" w:rsidRPr="00C542A4" w:rsidRDefault="00C542A4" w:rsidP="00C542A4">
            <w:pPr>
              <w:spacing w:after="0" w:line="240" w:lineRule="auto"/>
              <w:jc w:val="center"/>
              <w:rPr>
                <w:rFonts w:ascii="Arial Narrow" w:eastAsia="Times New Roman" w:hAnsi="Arial Narrow" w:cs="Calibri"/>
                <w:sz w:val="20"/>
                <w:szCs w:val="20"/>
                <w:lang w:eastAsia="pt-PT"/>
              </w:rPr>
            </w:pPr>
            <w:r w:rsidRPr="00C542A4">
              <w:rPr>
                <w:rFonts w:ascii="Arial Narrow" w:eastAsia="Times New Roman" w:hAnsi="Arial Narrow" w:cs="Calibri"/>
                <w:sz w:val="20"/>
                <w:szCs w:val="20"/>
                <w:lang w:eastAsia="pt-PT"/>
              </w:rPr>
              <w:t>Não envolve custos</w:t>
            </w:r>
          </w:p>
        </w:tc>
        <w:tc>
          <w:tcPr>
            <w:tcW w:w="1726" w:type="dxa"/>
            <w:gridSpan w:val="2"/>
            <w:tcBorders>
              <w:top w:val="single" w:sz="4" w:space="0" w:color="auto"/>
              <w:left w:val="nil"/>
              <w:bottom w:val="single" w:sz="4" w:space="0" w:color="auto"/>
              <w:right w:val="single" w:sz="4" w:space="0" w:color="auto"/>
            </w:tcBorders>
            <w:shd w:val="clear" w:color="000000" w:fill="F2F2F2"/>
            <w:vAlign w:val="center"/>
            <w:hideMark/>
          </w:tcPr>
          <w:p w14:paraId="569F1C5B" w14:textId="77777777" w:rsidR="00C542A4" w:rsidRPr="00C542A4" w:rsidRDefault="00C542A4" w:rsidP="00C542A4">
            <w:pPr>
              <w:spacing w:after="0" w:line="240" w:lineRule="auto"/>
              <w:jc w:val="center"/>
              <w:rPr>
                <w:rFonts w:ascii="Arial Narrow" w:eastAsia="Times New Roman" w:hAnsi="Arial Narrow" w:cs="Calibri"/>
                <w:sz w:val="20"/>
                <w:szCs w:val="20"/>
                <w:lang w:eastAsia="pt-PT"/>
              </w:rPr>
            </w:pPr>
            <w:r w:rsidRPr="00C542A4">
              <w:rPr>
                <w:rFonts w:ascii="Arial Narrow" w:eastAsia="Times New Roman" w:hAnsi="Arial Narrow" w:cs="Calibri"/>
                <w:sz w:val="20"/>
                <w:szCs w:val="20"/>
                <w:lang w:eastAsia="pt-PT"/>
              </w:rPr>
              <w:t>Disponibilização da informação nos canais previamente definidos</w:t>
            </w:r>
          </w:p>
        </w:tc>
        <w:tc>
          <w:tcPr>
            <w:tcW w:w="1588" w:type="dxa"/>
            <w:gridSpan w:val="2"/>
            <w:tcBorders>
              <w:top w:val="single" w:sz="4" w:space="0" w:color="auto"/>
              <w:left w:val="nil"/>
              <w:bottom w:val="single" w:sz="4" w:space="0" w:color="auto"/>
              <w:right w:val="single" w:sz="4" w:space="0" w:color="auto"/>
            </w:tcBorders>
            <w:shd w:val="clear" w:color="000000" w:fill="F2F2F2"/>
            <w:vAlign w:val="center"/>
            <w:hideMark/>
          </w:tcPr>
          <w:p w14:paraId="310FC61F" w14:textId="77777777" w:rsidR="00C542A4" w:rsidRPr="00C542A4" w:rsidRDefault="00C542A4" w:rsidP="00C542A4">
            <w:pPr>
              <w:spacing w:after="0" w:line="240" w:lineRule="auto"/>
              <w:jc w:val="center"/>
              <w:rPr>
                <w:rFonts w:ascii="Arial Narrow" w:eastAsia="Times New Roman" w:hAnsi="Arial Narrow" w:cs="Calibri"/>
                <w:sz w:val="20"/>
                <w:szCs w:val="20"/>
                <w:lang w:eastAsia="pt-PT"/>
              </w:rPr>
            </w:pPr>
            <w:r w:rsidRPr="00C542A4">
              <w:rPr>
                <w:rFonts w:ascii="Arial Narrow" w:eastAsia="Times New Roman" w:hAnsi="Arial Narrow" w:cs="Calibri"/>
                <w:sz w:val="20"/>
                <w:szCs w:val="20"/>
                <w:lang w:eastAsia="pt-PT"/>
              </w:rPr>
              <w:t xml:space="preserve">Promover a divulgação da informação a todas/os sobre a temática da igualdade e não discriminação em função do sexo </w:t>
            </w:r>
          </w:p>
        </w:tc>
        <w:tc>
          <w:tcPr>
            <w:tcW w:w="1941" w:type="dxa"/>
            <w:tcBorders>
              <w:top w:val="single" w:sz="4" w:space="0" w:color="auto"/>
              <w:left w:val="nil"/>
              <w:bottom w:val="single" w:sz="4" w:space="0" w:color="auto"/>
              <w:right w:val="single" w:sz="4" w:space="0" w:color="auto"/>
            </w:tcBorders>
            <w:shd w:val="clear" w:color="000000" w:fill="F2F2F2"/>
            <w:vAlign w:val="center"/>
            <w:hideMark/>
          </w:tcPr>
          <w:p w14:paraId="45305ECA" w14:textId="77777777" w:rsidR="00C542A4" w:rsidRPr="00C542A4" w:rsidRDefault="00C542A4" w:rsidP="00C542A4">
            <w:pPr>
              <w:spacing w:after="0" w:line="240" w:lineRule="auto"/>
              <w:jc w:val="center"/>
              <w:rPr>
                <w:rFonts w:ascii="Arial Narrow" w:eastAsia="Times New Roman" w:hAnsi="Arial Narrow" w:cs="Calibri"/>
                <w:sz w:val="20"/>
                <w:szCs w:val="20"/>
                <w:lang w:eastAsia="pt-PT"/>
              </w:rPr>
            </w:pPr>
            <w:r w:rsidRPr="00C542A4">
              <w:rPr>
                <w:rFonts w:ascii="Arial Narrow" w:eastAsia="Times New Roman" w:hAnsi="Arial Narrow" w:cs="Calibri"/>
                <w:sz w:val="20"/>
                <w:szCs w:val="20"/>
                <w:lang w:eastAsia="pt-PT"/>
              </w:rPr>
              <w:t>Atraso na sua implementação. A implementar até ao final do ano 2024</w:t>
            </w:r>
          </w:p>
        </w:tc>
        <w:tc>
          <w:tcPr>
            <w:tcW w:w="583" w:type="dxa"/>
            <w:tcBorders>
              <w:top w:val="single" w:sz="4" w:space="0" w:color="auto"/>
              <w:left w:val="nil"/>
              <w:bottom w:val="single" w:sz="4" w:space="0" w:color="auto"/>
              <w:right w:val="single" w:sz="4" w:space="0" w:color="auto"/>
            </w:tcBorders>
            <w:shd w:val="clear" w:color="000000" w:fill="F2F2F2"/>
            <w:noWrap/>
            <w:vAlign w:val="center"/>
            <w:hideMark/>
          </w:tcPr>
          <w:p w14:paraId="6BB148D1" w14:textId="77777777" w:rsidR="00C542A4" w:rsidRPr="00C542A4" w:rsidRDefault="00C542A4" w:rsidP="00C542A4">
            <w:pPr>
              <w:spacing w:after="0" w:line="240" w:lineRule="auto"/>
              <w:jc w:val="center"/>
              <w:rPr>
                <w:rFonts w:ascii="Arial Narrow" w:eastAsia="Times New Roman" w:hAnsi="Arial Narrow" w:cs="Calibri"/>
                <w:sz w:val="20"/>
                <w:szCs w:val="20"/>
                <w:lang w:eastAsia="pt-PT"/>
              </w:rPr>
            </w:pPr>
            <w:r w:rsidRPr="00C542A4">
              <w:rPr>
                <w:rFonts w:ascii="Arial Narrow" w:eastAsia="Times New Roman" w:hAnsi="Arial Narrow" w:cs="Calibri"/>
                <w:sz w:val="20"/>
                <w:szCs w:val="20"/>
                <w:lang w:eastAsia="pt-PT"/>
              </w:rPr>
              <w:t>√</w:t>
            </w:r>
          </w:p>
        </w:tc>
        <w:tc>
          <w:tcPr>
            <w:tcW w:w="583" w:type="dxa"/>
            <w:tcBorders>
              <w:top w:val="single" w:sz="4" w:space="0" w:color="auto"/>
              <w:left w:val="nil"/>
              <w:bottom w:val="single" w:sz="4" w:space="0" w:color="auto"/>
              <w:right w:val="single" w:sz="4" w:space="0" w:color="auto"/>
            </w:tcBorders>
            <w:shd w:val="clear" w:color="000000" w:fill="F2F2F2"/>
            <w:noWrap/>
            <w:vAlign w:val="center"/>
            <w:hideMark/>
          </w:tcPr>
          <w:p w14:paraId="0B43672D" w14:textId="56D906D4" w:rsidR="00C542A4" w:rsidRPr="00C542A4" w:rsidRDefault="00C542A4" w:rsidP="00C542A4">
            <w:pPr>
              <w:spacing w:after="0" w:line="240" w:lineRule="auto"/>
              <w:jc w:val="center"/>
              <w:rPr>
                <w:rFonts w:ascii="Arial Narrow" w:eastAsia="Times New Roman" w:hAnsi="Arial Narrow" w:cs="Calibri"/>
                <w:sz w:val="20"/>
                <w:szCs w:val="20"/>
                <w:lang w:eastAsia="pt-PT"/>
              </w:rPr>
            </w:pPr>
          </w:p>
        </w:tc>
        <w:tc>
          <w:tcPr>
            <w:tcW w:w="583" w:type="dxa"/>
            <w:tcBorders>
              <w:top w:val="single" w:sz="4" w:space="0" w:color="auto"/>
              <w:left w:val="nil"/>
              <w:bottom w:val="single" w:sz="4" w:space="0" w:color="auto"/>
              <w:right w:val="single" w:sz="4" w:space="0" w:color="auto"/>
            </w:tcBorders>
            <w:shd w:val="clear" w:color="000000" w:fill="F2F2F2"/>
            <w:noWrap/>
            <w:vAlign w:val="center"/>
            <w:hideMark/>
          </w:tcPr>
          <w:p w14:paraId="33D9D688" w14:textId="5EE7C5E2" w:rsidR="00C542A4" w:rsidRPr="00C542A4" w:rsidRDefault="00C542A4" w:rsidP="00C542A4">
            <w:pPr>
              <w:spacing w:after="0" w:line="240" w:lineRule="auto"/>
              <w:jc w:val="center"/>
              <w:rPr>
                <w:rFonts w:ascii="Arial Narrow" w:eastAsia="Times New Roman" w:hAnsi="Arial Narrow" w:cs="Calibri"/>
                <w:sz w:val="20"/>
                <w:szCs w:val="20"/>
                <w:lang w:eastAsia="pt-PT"/>
              </w:rPr>
            </w:pPr>
          </w:p>
        </w:tc>
      </w:tr>
      <w:tr w:rsidR="00C542A4" w:rsidRPr="00C542A4" w14:paraId="56C5C8FF" w14:textId="77777777" w:rsidTr="00BA0760">
        <w:trPr>
          <w:trHeight w:val="1401"/>
        </w:trPr>
        <w:tc>
          <w:tcPr>
            <w:tcW w:w="1534" w:type="dxa"/>
            <w:gridSpan w:val="2"/>
            <w:vMerge/>
            <w:tcBorders>
              <w:top w:val="single" w:sz="4" w:space="0" w:color="auto"/>
              <w:left w:val="single" w:sz="4" w:space="0" w:color="auto"/>
              <w:bottom w:val="single" w:sz="4" w:space="0" w:color="auto"/>
              <w:right w:val="single" w:sz="4" w:space="0" w:color="auto"/>
            </w:tcBorders>
            <w:vAlign w:val="center"/>
            <w:hideMark/>
          </w:tcPr>
          <w:p w14:paraId="153CF6BB" w14:textId="77777777" w:rsidR="00C542A4" w:rsidRPr="00C542A4" w:rsidRDefault="00C542A4" w:rsidP="00C542A4">
            <w:pPr>
              <w:spacing w:after="0" w:line="240" w:lineRule="auto"/>
              <w:rPr>
                <w:rFonts w:ascii="Arial Narrow" w:eastAsia="Times New Roman" w:hAnsi="Arial Narrow" w:cs="Calibri"/>
                <w:b/>
                <w:bCs/>
                <w:sz w:val="20"/>
                <w:szCs w:val="20"/>
                <w:lang w:eastAsia="pt-PT"/>
              </w:rPr>
            </w:pPr>
          </w:p>
        </w:tc>
        <w:tc>
          <w:tcPr>
            <w:tcW w:w="2698" w:type="dxa"/>
            <w:gridSpan w:val="2"/>
            <w:tcBorders>
              <w:top w:val="nil"/>
              <w:left w:val="nil"/>
              <w:bottom w:val="single" w:sz="4" w:space="0" w:color="auto"/>
              <w:right w:val="single" w:sz="4" w:space="0" w:color="auto"/>
            </w:tcBorders>
            <w:shd w:val="clear" w:color="000000" w:fill="F2F2F2"/>
            <w:vAlign w:val="center"/>
            <w:hideMark/>
          </w:tcPr>
          <w:p w14:paraId="5ED212B0" w14:textId="752FF047" w:rsidR="00C542A4" w:rsidRPr="00C542A4" w:rsidRDefault="00C542A4" w:rsidP="00C542A4">
            <w:pPr>
              <w:spacing w:after="0" w:line="240" w:lineRule="auto"/>
              <w:jc w:val="center"/>
              <w:rPr>
                <w:rFonts w:ascii="Arial Narrow" w:eastAsia="Times New Roman" w:hAnsi="Arial Narrow" w:cs="Calibri"/>
                <w:sz w:val="20"/>
                <w:szCs w:val="20"/>
                <w:lang w:eastAsia="pt-PT"/>
              </w:rPr>
            </w:pPr>
            <w:r w:rsidRPr="00C542A4">
              <w:rPr>
                <w:rFonts w:ascii="Arial Narrow" w:eastAsia="Times New Roman" w:hAnsi="Arial Narrow" w:cs="Calibri"/>
                <w:sz w:val="20"/>
                <w:szCs w:val="20"/>
                <w:lang w:eastAsia="pt-PT"/>
              </w:rPr>
              <w:t>Promover ações de sensibilização destinadas a todos os níveis da estrutura sobre a temática de igualdade e não discriminação em função do sexo</w:t>
            </w:r>
          </w:p>
        </w:tc>
        <w:tc>
          <w:tcPr>
            <w:tcW w:w="1436" w:type="dxa"/>
            <w:gridSpan w:val="2"/>
            <w:tcBorders>
              <w:top w:val="nil"/>
              <w:left w:val="nil"/>
              <w:bottom w:val="single" w:sz="4" w:space="0" w:color="auto"/>
              <w:right w:val="single" w:sz="4" w:space="0" w:color="auto"/>
            </w:tcBorders>
            <w:shd w:val="clear" w:color="000000" w:fill="F2F2F2"/>
            <w:vAlign w:val="center"/>
            <w:hideMark/>
          </w:tcPr>
          <w:p w14:paraId="3C23D0F7" w14:textId="77777777" w:rsidR="00C542A4" w:rsidRPr="00C542A4" w:rsidRDefault="00C542A4" w:rsidP="00C542A4">
            <w:pPr>
              <w:spacing w:after="0" w:line="240" w:lineRule="auto"/>
              <w:jc w:val="center"/>
              <w:rPr>
                <w:rFonts w:ascii="Arial Narrow" w:eastAsia="Times New Roman" w:hAnsi="Arial Narrow" w:cs="Calibri"/>
                <w:sz w:val="20"/>
                <w:szCs w:val="20"/>
                <w:lang w:eastAsia="pt-PT"/>
              </w:rPr>
            </w:pPr>
            <w:r w:rsidRPr="00C542A4">
              <w:rPr>
                <w:rFonts w:ascii="Arial Narrow" w:eastAsia="Times New Roman" w:hAnsi="Arial Narrow" w:cs="Calibri"/>
                <w:sz w:val="20"/>
                <w:szCs w:val="20"/>
                <w:lang w:eastAsia="pt-PT"/>
              </w:rPr>
              <w:t>Grupo de Trabalho para a Igualdade /DRH</w:t>
            </w:r>
          </w:p>
        </w:tc>
        <w:tc>
          <w:tcPr>
            <w:tcW w:w="1330" w:type="dxa"/>
            <w:gridSpan w:val="2"/>
            <w:tcBorders>
              <w:top w:val="nil"/>
              <w:left w:val="nil"/>
              <w:bottom w:val="single" w:sz="4" w:space="0" w:color="auto"/>
              <w:right w:val="single" w:sz="4" w:space="0" w:color="auto"/>
            </w:tcBorders>
            <w:shd w:val="clear" w:color="000000" w:fill="F2F2F2"/>
            <w:vAlign w:val="center"/>
            <w:hideMark/>
          </w:tcPr>
          <w:p w14:paraId="45146434" w14:textId="77777777" w:rsidR="00C542A4" w:rsidRPr="00C542A4" w:rsidRDefault="00C542A4" w:rsidP="00C542A4">
            <w:pPr>
              <w:spacing w:after="0" w:line="240" w:lineRule="auto"/>
              <w:jc w:val="center"/>
              <w:rPr>
                <w:rFonts w:ascii="Arial Narrow" w:eastAsia="Times New Roman" w:hAnsi="Arial Narrow" w:cs="Calibri"/>
                <w:sz w:val="20"/>
                <w:szCs w:val="20"/>
                <w:lang w:eastAsia="pt-PT"/>
              </w:rPr>
            </w:pPr>
            <w:r w:rsidRPr="00C542A4">
              <w:rPr>
                <w:rFonts w:ascii="Arial Narrow" w:eastAsia="Times New Roman" w:hAnsi="Arial Narrow" w:cs="Calibri"/>
                <w:sz w:val="20"/>
                <w:szCs w:val="20"/>
                <w:lang w:eastAsia="pt-PT"/>
              </w:rPr>
              <w:t>Custos com as ações de formação interna</w:t>
            </w:r>
          </w:p>
        </w:tc>
        <w:tc>
          <w:tcPr>
            <w:tcW w:w="1726" w:type="dxa"/>
            <w:gridSpan w:val="2"/>
            <w:tcBorders>
              <w:top w:val="nil"/>
              <w:left w:val="nil"/>
              <w:bottom w:val="single" w:sz="4" w:space="0" w:color="auto"/>
              <w:right w:val="single" w:sz="4" w:space="0" w:color="auto"/>
            </w:tcBorders>
            <w:shd w:val="clear" w:color="000000" w:fill="F2F2F2"/>
            <w:vAlign w:val="center"/>
            <w:hideMark/>
          </w:tcPr>
          <w:p w14:paraId="3A54FBE1" w14:textId="77777777" w:rsidR="00C542A4" w:rsidRPr="00C542A4" w:rsidRDefault="00C542A4" w:rsidP="00C542A4">
            <w:pPr>
              <w:spacing w:after="0" w:line="240" w:lineRule="auto"/>
              <w:jc w:val="center"/>
              <w:rPr>
                <w:rFonts w:ascii="Arial Narrow" w:eastAsia="Times New Roman" w:hAnsi="Arial Narrow" w:cs="Calibri"/>
                <w:sz w:val="20"/>
                <w:szCs w:val="20"/>
                <w:lang w:eastAsia="pt-PT"/>
              </w:rPr>
            </w:pPr>
            <w:r w:rsidRPr="00C542A4">
              <w:rPr>
                <w:rFonts w:ascii="Arial Narrow" w:eastAsia="Times New Roman" w:hAnsi="Arial Narrow" w:cs="Calibri"/>
                <w:sz w:val="20"/>
                <w:szCs w:val="20"/>
                <w:lang w:eastAsia="pt-PT"/>
              </w:rPr>
              <w:t>N.º de ações realizadas por semestre</w:t>
            </w:r>
          </w:p>
        </w:tc>
        <w:tc>
          <w:tcPr>
            <w:tcW w:w="1588" w:type="dxa"/>
            <w:gridSpan w:val="2"/>
            <w:tcBorders>
              <w:top w:val="nil"/>
              <w:left w:val="nil"/>
              <w:bottom w:val="single" w:sz="4" w:space="0" w:color="auto"/>
              <w:right w:val="single" w:sz="4" w:space="0" w:color="auto"/>
            </w:tcBorders>
            <w:shd w:val="clear" w:color="000000" w:fill="F2F2F2"/>
            <w:vAlign w:val="center"/>
            <w:hideMark/>
          </w:tcPr>
          <w:p w14:paraId="694FAA2C" w14:textId="00843697" w:rsidR="00C542A4" w:rsidRPr="00C542A4" w:rsidRDefault="00C542A4" w:rsidP="00C542A4">
            <w:pPr>
              <w:spacing w:after="0" w:line="240" w:lineRule="auto"/>
              <w:jc w:val="center"/>
              <w:rPr>
                <w:rFonts w:ascii="Arial Narrow" w:eastAsia="Times New Roman" w:hAnsi="Arial Narrow" w:cs="Calibri"/>
                <w:sz w:val="20"/>
                <w:szCs w:val="20"/>
                <w:lang w:eastAsia="pt-PT"/>
              </w:rPr>
            </w:pPr>
            <w:r w:rsidRPr="00C542A4">
              <w:rPr>
                <w:rFonts w:ascii="Arial Narrow" w:eastAsia="Times New Roman" w:hAnsi="Arial Narrow" w:cs="Calibri"/>
                <w:sz w:val="20"/>
                <w:szCs w:val="20"/>
                <w:lang w:eastAsia="pt-PT"/>
              </w:rPr>
              <w:t xml:space="preserve">Até ao final da vigência do plano, </w:t>
            </w:r>
            <w:r w:rsidR="00125696" w:rsidRPr="00C542A4">
              <w:rPr>
                <w:rFonts w:ascii="Arial Narrow" w:eastAsia="Times New Roman" w:hAnsi="Arial Narrow" w:cs="Calibri"/>
                <w:sz w:val="20"/>
                <w:szCs w:val="20"/>
                <w:lang w:eastAsia="pt-PT"/>
              </w:rPr>
              <w:t>concluídas</w:t>
            </w:r>
            <w:r w:rsidRPr="00C542A4">
              <w:rPr>
                <w:rFonts w:ascii="Arial Narrow" w:eastAsia="Times New Roman" w:hAnsi="Arial Narrow" w:cs="Calibri"/>
                <w:sz w:val="20"/>
                <w:szCs w:val="20"/>
                <w:lang w:eastAsia="pt-PT"/>
              </w:rPr>
              <w:t xml:space="preserve"> todas as ações de sensibilização para todos os </w:t>
            </w:r>
            <w:r w:rsidR="00125696" w:rsidRPr="00C542A4">
              <w:rPr>
                <w:rFonts w:ascii="Arial Narrow" w:eastAsia="Times New Roman" w:hAnsi="Arial Narrow" w:cs="Calibri"/>
                <w:sz w:val="20"/>
                <w:szCs w:val="20"/>
                <w:lang w:eastAsia="pt-PT"/>
              </w:rPr>
              <w:t>níveis</w:t>
            </w:r>
            <w:r w:rsidRPr="00C542A4">
              <w:rPr>
                <w:rFonts w:ascii="Arial Narrow" w:eastAsia="Times New Roman" w:hAnsi="Arial Narrow" w:cs="Calibri"/>
                <w:sz w:val="20"/>
                <w:szCs w:val="20"/>
                <w:lang w:eastAsia="pt-PT"/>
              </w:rPr>
              <w:t xml:space="preserve"> </w:t>
            </w:r>
          </w:p>
        </w:tc>
        <w:tc>
          <w:tcPr>
            <w:tcW w:w="1941" w:type="dxa"/>
            <w:tcBorders>
              <w:top w:val="nil"/>
              <w:left w:val="nil"/>
              <w:bottom w:val="single" w:sz="4" w:space="0" w:color="auto"/>
              <w:right w:val="single" w:sz="4" w:space="0" w:color="auto"/>
            </w:tcBorders>
            <w:shd w:val="clear" w:color="000000" w:fill="F2F2F2"/>
            <w:vAlign w:val="center"/>
            <w:hideMark/>
          </w:tcPr>
          <w:p w14:paraId="3040461B" w14:textId="70674DF3" w:rsidR="00C542A4" w:rsidRPr="00C542A4" w:rsidRDefault="00237955" w:rsidP="00C542A4">
            <w:pPr>
              <w:spacing w:after="0" w:line="240" w:lineRule="auto"/>
              <w:jc w:val="center"/>
              <w:rPr>
                <w:rFonts w:ascii="Arial Narrow" w:eastAsia="Times New Roman" w:hAnsi="Arial Narrow" w:cs="Calibri"/>
                <w:sz w:val="20"/>
                <w:szCs w:val="20"/>
                <w:lang w:eastAsia="pt-PT"/>
              </w:rPr>
            </w:pPr>
            <w:r w:rsidRPr="001D1C67">
              <w:rPr>
                <w:rFonts w:ascii="Arial Narrow" w:eastAsia="Times New Roman" w:hAnsi="Arial Narrow" w:cs="Calibri"/>
                <w:sz w:val="20"/>
                <w:szCs w:val="20"/>
                <w:lang w:eastAsia="pt-PT"/>
              </w:rPr>
              <w:t>Medida implementada</w:t>
            </w:r>
            <w:r>
              <w:rPr>
                <w:rFonts w:ascii="Arial Narrow" w:eastAsia="Times New Roman" w:hAnsi="Arial Narrow" w:cs="Calibri"/>
                <w:sz w:val="20"/>
                <w:szCs w:val="20"/>
                <w:lang w:eastAsia="pt-PT"/>
              </w:rPr>
              <w:t xml:space="preserve"> em 2023</w:t>
            </w:r>
            <w:r w:rsidRPr="001D1C67">
              <w:rPr>
                <w:rFonts w:ascii="Arial Narrow" w:eastAsia="Times New Roman" w:hAnsi="Arial Narrow" w:cs="Calibri"/>
                <w:sz w:val="20"/>
                <w:szCs w:val="20"/>
                <w:lang w:eastAsia="pt-PT"/>
              </w:rPr>
              <w:t>. Continuidade durante os próximos anos</w:t>
            </w:r>
          </w:p>
        </w:tc>
        <w:tc>
          <w:tcPr>
            <w:tcW w:w="583" w:type="dxa"/>
            <w:tcBorders>
              <w:top w:val="nil"/>
              <w:left w:val="nil"/>
              <w:bottom w:val="single" w:sz="4" w:space="0" w:color="auto"/>
              <w:right w:val="single" w:sz="4" w:space="0" w:color="auto"/>
            </w:tcBorders>
            <w:shd w:val="clear" w:color="000000" w:fill="F2F2F2"/>
            <w:noWrap/>
            <w:vAlign w:val="center"/>
            <w:hideMark/>
          </w:tcPr>
          <w:p w14:paraId="2CCE57C5" w14:textId="30A5B3A5" w:rsidR="00C542A4" w:rsidRPr="00C542A4" w:rsidRDefault="00C542A4" w:rsidP="00C542A4">
            <w:pPr>
              <w:spacing w:after="0" w:line="240" w:lineRule="auto"/>
              <w:jc w:val="center"/>
              <w:rPr>
                <w:rFonts w:ascii="Arial Narrow" w:eastAsia="Times New Roman" w:hAnsi="Arial Narrow" w:cs="Calibri"/>
                <w:sz w:val="20"/>
                <w:szCs w:val="20"/>
                <w:lang w:eastAsia="pt-PT"/>
              </w:rPr>
            </w:pPr>
          </w:p>
        </w:tc>
        <w:tc>
          <w:tcPr>
            <w:tcW w:w="583" w:type="dxa"/>
            <w:tcBorders>
              <w:top w:val="nil"/>
              <w:left w:val="nil"/>
              <w:bottom w:val="single" w:sz="4" w:space="0" w:color="auto"/>
              <w:right w:val="single" w:sz="4" w:space="0" w:color="auto"/>
            </w:tcBorders>
            <w:shd w:val="clear" w:color="000000" w:fill="F2F2F2"/>
            <w:noWrap/>
            <w:vAlign w:val="center"/>
            <w:hideMark/>
          </w:tcPr>
          <w:p w14:paraId="0309F1DE" w14:textId="5FE98CC4" w:rsidR="00C542A4" w:rsidRPr="00C542A4" w:rsidRDefault="00C542A4" w:rsidP="00C542A4">
            <w:pPr>
              <w:spacing w:after="0" w:line="240" w:lineRule="auto"/>
              <w:jc w:val="center"/>
              <w:rPr>
                <w:rFonts w:ascii="Arial Narrow" w:eastAsia="Times New Roman" w:hAnsi="Arial Narrow" w:cs="Calibri"/>
                <w:sz w:val="20"/>
                <w:szCs w:val="20"/>
                <w:lang w:eastAsia="pt-PT"/>
              </w:rPr>
            </w:pPr>
          </w:p>
        </w:tc>
        <w:tc>
          <w:tcPr>
            <w:tcW w:w="583" w:type="dxa"/>
            <w:tcBorders>
              <w:top w:val="nil"/>
              <w:left w:val="nil"/>
              <w:bottom w:val="single" w:sz="4" w:space="0" w:color="auto"/>
              <w:right w:val="single" w:sz="4" w:space="0" w:color="auto"/>
            </w:tcBorders>
            <w:shd w:val="clear" w:color="000000" w:fill="F2F2F2"/>
            <w:noWrap/>
            <w:vAlign w:val="center"/>
            <w:hideMark/>
          </w:tcPr>
          <w:p w14:paraId="2F908833" w14:textId="1DCA3484" w:rsidR="00C542A4" w:rsidRPr="00C542A4" w:rsidRDefault="00C542A4" w:rsidP="00C542A4">
            <w:pPr>
              <w:spacing w:after="0" w:line="240" w:lineRule="auto"/>
              <w:jc w:val="center"/>
              <w:rPr>
                <w:rFonts w:ascii="Arial Narrow" w:eastAsia="Times New Roman" w:hAnsi="Arial Narrow" w:cs="Calibri"/>
                <w:sz w:val="20"/>
                <w:szCs w:val="20"/>
                <w:lang w:eastAsia="pt-PT"/>
              </w:rPr>
            </w:pPr>
          </w:p>
        </w:tc>
      </w:tr>
      <w:tr w:rsidR="00C542A4" w:rsidRPr="00C542A4" w14:paraId="05C78845" w14:textId="77777777" w:rsidTr="00BA0760">
        <w:trPr>
          <w:trHeight w:val="2632"/>
        </w:trPr>
        <w:tc>
          <w:tcPr>
            <w:tcW w:w="1534" w:type="dxa"/>
            <w:gridSpan w:val="2"/>
            <w:tcBorders>
              <w:top w:val="nil"/>
              <w:left w:val="single" w:sz="4" w:space="0" w:color="auto"/>
              <w:bottom w:val="single" w:sz="4" w:space="0" w:color="auto"/>
              <w:right w:val="single" w:sz="4" w:space="0" w:color="auto"/>
            </w:tcBorders>
            <w:shd w:val="clear" w:color="000000" w:fill="F2F2F2"/>
            <w:vAlign w:val="center"/>
            <w:hideMark/>
          </w:tcPr>
          <w:p w14:paraId="7CBCBF84" w14:textId="4416426D" w:rsidR="00C542A4" w:rsidRPr="00C542A4" w:rsidRDefault="00C542A4" w:rsidP="00C542A4">
            <w:pPr>
              <w:spacing w:after="0" w:line="240" w:lineRule="auto"/>
              <w:jc w:val="center"/>
              <w:rPr>
                <w:rFonts w:ascii="Arial Narrow" w:eastAsia="Times New Roman" w:hAnsi="Arial Narrow" w:cs="Calibri"/>
                <w:b/>
                <w:bCs/>
                <w:sz w:val="20"/>
                <w:szCs w:val="20"/>
                <w:lang w:eastAsia="pt-PT"/>
              </w:rPr>
            </w:pPr>
            <w:r w:rsidRPr="00C542A4">
              <w:rPr>
                <w:rFonts w:ascii="Arial Narrow" w:eastAsia="Times New Roman" w:hAnsi="Arial Narrow" w:cs="Calibri"/>
                <w:b/>
                <w:bCs/>
                <w:sz w:val="20"/>
                <w:szCs w:val="20"/>
                <w:lang w:eastAsia="pt-PT"/>
              </w:rPr>
              <w:t xml:space="preserve">Assegurar um contexto de trabalho isento de discriminação em função do sexo, da </w:t>
            </w:r>
            <w:r w:rsidR="00125696" w:rsidRPr="00C542A4">
              <w:rPr>
                <w:rFonts w:ascii="Arial Narrow" w:eastAsia="Times New Roman" w:hAnsi="Arial Narrow" w:cs="Calibri"/>
                <w:b/>
                <w:bCs/>
                <w:sz w:val="20"/>
                <w:szCs w:val="20"/>
                <w:lang w:eastAsia="pt-PT"/>
              </w:rPr>
              <w:t>parentalidade</w:t>
            </w:r>
            <w:r w:rsidRPr="00C542A4">
              <w:rPr>
                <w:rFonts w:ascii="Arial Narrow" w:eastAsia="Times New Roman" w:hAnsi="Arial Narrow" w:cs="Calibri"/>
                <w:b/>
                <w:bCs/>
                <w:sz w:val="20"/>
                <w:szCs w:val="20"/>
                <w:lang w:eastAsia="pt-PT"/>
              </w:rPr>
              <w:t xml:space="preserve"> e/ou da conciliação entre a vida profissional, familiar e pessoal</w:t>
            </w:r>
          </w:p>
        </w:tc>
        <w:tc>
          <w:tcPr>
            <w:tcW w:w="2698" w:type="dxa"/>
            <w:gridSpan w:val="2"/>
            <w:tcBorders>
              <w:top w:val="nil"/>
              <w:left w:val="nil"/>
              <w:bottom w:val="single" w:sz="4" w:space="0" w:color="auto"/>
              <w:right w:val="single" w:sz="4" w:space="0" w:color="auto"/>
            </w:tcBorders>
            <w:shd w:val="clear" w:color="000000" w:fill="F2F2F2"/>
            <w:vAlign w:val="center"/>
            <w:hideMark/>
          </w:tcPr>
          <w:p w14:paraId="700C25D5" w14:textId="0468FE9B" w:rsidR="00C542A4" w:rsidRPr="00C542A4" w:rsidRDefault="00C542A4" w:rsidP="00C542A4">
            <w:pPr>
              <w:spacing w:after="0" w:line="240" w:lineRule="auto"/>
              <w:jc w:val="center"/>
              <w:rPr>
                <w:rFonts w:ascii="Arial Narrow" w:eastAsia="Times New Roman" w:hAnsi="Arial Narrow" w:cs="Calibri"/>
                <w:sz w:val="20"/>
                <w:szCs w:val="20"/>
                <w:lang w:eastAsia="pt-PT"/>
              </w:rPr>
            </w:pPr>
            <w:r w:rsidRPr="00C542A4">
              <w:rPr>
                <w:rFonts w:ascii="Arial Narrow" w:eastAsia="Times New Roman" w:hAnsi="Arial Narrow" w:cs="Calibri"/>
                <w:sz w:val="20"/>
                <w:szCs w:val="20"/>
                <w:lang w:eastAsia="pt-PT"/>
              </w:rPr>
              <w:t>Realização de inquéritos de satisfação, tendo em vista o melhoramento da relação existente entre o/a trabalhador/</w:t>
            </w:r>
            <w:r w:rsidR="00125696" w:rsidRPr="00C542A4">
              <w:rPr>
                <w:rFonts w:ascii="Arial Narrow" w:eastAsia="Times New Roman" w:hAnsi="Arial Narrow" w:cs="Calibri"/>
                <w:sz w:val="20"/>
                <w:szCs w:val="20"/>
                <w:lang w:eastAsia="pt-PT"/>
              </w:rPr>
              <w:t>a e</w:t>
            </w:r>
            <w:r w:rsidRPr="00C542A4">
              <w:rPr>
                <w:rFonts w:ascii="Arial Narrow" w:eastAsia="Times New Roman" w:hAnsi="Arial Narrow" w:cs="Calibri"/>
                <w:sz w:val="20"/>
                <w:szCs w:val="20"/>
                <w:lang w:eastAsia="pt-PT"/>
              </w:rPr>
              <w:t xml:space="preserve"> a empresa tendo como indicadores os aspetos da igualdade de género, conciliação entre a vida profissional, familiar e pessoal e na proteção da parentalidade </w:t>
            </w:r>
          </w:p>
        </w:tc>
        <w:tc>
          <w:tcPr>
            <w:tcW w:w="1436" w:type="dxa"/>
            <w:gridSpan w:val="2"/>
            <w:tcBorders>
              <w:top w:val="nil"/>
              <w:left w:val="nil"/>
              <w:bottom w:val="single" w:sz="4" w:space="0" w:color="auto"/>
              <w:right w:val="single" w:sz="4" w:space="0" w:color="auto"/>
            </w:tcBorders>
            <w:shd w:val="clear" w:color="000000" w:fill="F2F2F2"/>
            <w:vAlign w:val="center"/>
            <w:hideMark/>
          </w:tcPr>
          <w:p w14:paraId="1D145863" w14:textId="77777777" w:rsidR="00C542A4" w:rsidRPr="00C542A4" w:rsidRDefault="00C542A4" w:rsidP="00C542A4">
            <w:pPr>
              <w:spacing w:after="0" w:line="240" w:lineRule="auto"/>
              <w:jc w:val="center"/>
              <w:rPr>
                <w:rFonts w:ascii="Arial Narrow" w:eastAsia="Times New Roman" w:hAnsi="Arial Narrow" w:cs="Calibri"/>
                <w:sz w:val="20"/>
                <w:szCs w:val="20"/>
                <w:lang w:eastAsia="pt-PT"/>
              </w:rPr>
            </w:pPr>
            <w:r w:rsidRPr="00C542A4">
              <w:rPr>
                <w:rFonts w:ascii="Arial Narrow" w:eastAsia="Times New Roman" w:hAnsi="Arial Narrow" w:cs="Calibri"/>
                <w:sz w:val="20"/>
                <w:szCs w:val="20"/>
                <w:lang w:eastAsia="pt-PT"/>
              </w:rPr>
              <w:t xml:space="preserve">Grupo de Trabalho para a Igualdade </w:t>
            </w:r>
          </w:p>
        </w:tc>
        <w:tc>
          <w:tcPr>
            <w:tcW w:w="1330" w:type="dxa"/>
            <w:gridSpan w:val="2"/>
            <w:tcBorders>
              <w:top w:val="nil"/>
              <w:left w:val="nil"/>
              <w:bottom w:val="single" w:sz="4" w:space="0" w:color="auto"/>
              <w:right w:val="single" w:sz="4" w:space="0" w:color="auto"/>
            </w:tcBorders>
            <w:shd w:val="clear" w:color="000000" w:fill="F2F2F2"/>
            <w:vAlign w:val="center"/>
            <w:hideMark/>
          </w:tcPr>
          <w:p w14:paraId="308F991F" w14:textId="77777777" w:rsidR="00C542A4" w:rsidRPr="00C542A4" w:rsidRDefault="00C542A4" w:rsidP="00C542A4">
            <w:pPr>
              <w:spacing w:after="0" w:line="240" w:lineRule="auto"/>
              <w:jc w:val="center"/>
              <w:rPr>
                <w:rFonts w:ascii="Arial Narrow" w:eastAsia="Times New Roman" w:hAnsi="Arial Narrow" w:cs="Calibri"/>
                <w:sz w:val="20"/>
                <w:szCs w:val="20"/>
                <w:lang w:eastAsia="pt-PT"/>
              </w:rPr>
            </w:pPr>
            <w:r w:rsidRPr="00C542A4">
              <w:rPr>
                <w:rFonts w:ascii="Arial Narrow" w:eastAsia="Times New Roman" w:hAnsi="Arial Narrow" w:cs="Calibri"/>
                <w:sz w:val="20"/>
                <w:szCs w:val="20"/>
                <w:lang w:eastAsia="pt-PT"/>
              </w:rPr>
              <w:t>Não envolve custos</w:t>
            </w:r>
          </w:p>
        </w:tc>
        <w:tc>
          <w:tcPr>
            <w:tcW w:w="1726" w:type="dxa"/>
            <w:gridSpan w:val="2"/>
            <w:tcBorders>
              <w:top w:val="nil"/>
              <w:left w:val="nil"/>
              <w:bottom w:val="single" w:sz="4" w:space="0" w:color="auto"/>
              <w:right w:val="single" w:sz="4" w:space="0" w:color="auto"/>
            </w:tcBorders>
            <w:shd w:val="clear" w:color="000000" w:fill="F2F2F2"/>
            <w:vAlign w:val="center"/>
            <w:hideMark/>
          </w:tcPr>
          <w:p w14:paraId="0FF1F4DC" w14:textId="0294FE3F" w:rsidR="00C542A4" w:rsidRPr="00C542A4" w:rsidRDefault="00C542A4" w:rsidP="00C542A4">
            <w:pPr>
              <w:spacing w:after="0" w:line="240" w:lineRule="auto"/>
              <w:jc w:val="center"/>
              <w:rPr>
                <w:rFonts w:ascii="Arial Narrow" w:eastAsia="Times New Roman" w:hAnsi="Arial Narrow" w:cs="Calibri"/>
                <w:sz w:val="20"/>
                <w:szCs w:val="20"/>
                <w:lang w:eastAsia="pt-PT"/>
              </w:rPr>
            </w:pPr>
            <w:r w:rsidRPr="00C542A4">
              <w:rPr>
                <w:rFonts w:ascii="Arial Narrow" w:eastAsia="Times New Roman" w:hAnsi="Arial Narrow" w:cs="Calibri"/>
                <w:sz w:val="20"/>
                <w:szCs w:val="20"/>
                <w:lang w:eastAsia="pt-PT"/>
              </w:rPr>
              <w:t xml:space="preserve">Aplicação de inquéritos uma vez por ano de modo a aferir a opinião dos/as trabalhadores/as em relação às </w:t>
            </w:r>
            <w:r w:rsidR="00125696" w:rsidRPr="00C542A4">
              <w:rPr>
                <w:rFonts w:ascii="Arial Narrow" w:eastAsia="Times New Roman" w:hAnsi="Arial Narrow" w:cs="Calibri"/>
                <w:sz w:val="20"/>
                <w:szCs w:val="20"/>
                <w:lang w:eastAsia="pt-PT"/>
              </w:rPr>
              <w:t>políticas</w:t>
            </w:r>
            <w:r w:rsidRPr="00C542A4">
              <w:rPr>
                <w:rFonts w:ascii="Arial Narrow" w:eastAsia="Times New Roman" w:hAnsi="Arial Narrow" w:cs="Calibri"/>
                <w:sz w:val="20"/>
                <w:szCs w:val="20"/>
                <w:lang w:eastAsia="pt-PT"/>
              </w:rPr>
              <w:t xml:space="preserve"> implementadas </w:t>
            </w:r>
          </w:p>
        </w:tc>
        <w:tc>
          <w:tcPr>
            <w:tcW w:w="1588" w:type="dxa"/>
            <w:gridSpan w:val="2"/>
            <w:tcBorders>
              <w:top w:val="nil"/>
              <w:left w:val="nil"/>
              <w:bottom w:val="single" w:sz="4" w:space="0" w:color="auto"/>
              <w:right w:val="single" w:sz="4" w:space="0" w:color="auto"/>
            </w:tcBorders>
            <w:shd w:val="clear" w:color="000000" w:fill="F2F2F2"/>
            <w:vAlign w:val="center"/>
            <w:hideMark/>
          </w:tcPr>
          <w:p w14:paraId="504B510C" w14:textId="77777777" w:rsidR="00C542A4" w:rsidRPr="00C542A4" w:rsidRDefault="00C542A4" w:rsidP="00C542A4">
            <w:pPr>
              <w:spacing w:after="0" w:line="240" w:lineRule="auto"/>
              <w:jc w:val="center"/>
              <w:rPr>
                <w:rFonts w:ascii="Arial Narrow" w:eastAsia="Times New Roman" w:hAnsi="Arial Narrow" w:cs="Calibri"/>
                <w:sz w:val="20"/>
                <w:szCs w:val="20"/>
                <w:lang w:eastAsia="pt-PT"/>
              </w:rPr>
            </w:pPr>
            <w:r w:rsidRPr="00C542A4">
              <w:rPr>
                <w:rFonts w:ascii="Arial Narrow" w:eastAsia="Times New Roman" w:hAnsi="Arial Narrow" w:cs="Calibri"/>
                <w:sz w:val="20"/>
                <w:szCs w:val="20"/>
                <w:lang w:eastAsia="pt-PT"/>
              </w:rPr>
              <w:t xml:space="preserve">Implementação anual de um sistema de aferição de opinião que reflita a satisfação da relação existente entre o/a trabalhador/a tendo em vista o melhoramento do clima organizacional </w:t>
            </w:r>
          </w:p>
        </w:tc>
        <w:tc>
          <w:tcPr>
            <w:tcW w:w="1941" w:type="dxa"/>
            <w:tcBorders>
              <w:top w:val="nil"/>
              <w:left w:val="nil"/>
              <w:bottom w:val="single" w:sz="4" w:space="0" w:color="auto"/>
              <w:right w:val="single" w:sz="4" w:space="0" w:color="auto"/>
            </w:tcBorders>
            <w:shd w:val="clear" w:color="000000" w:fill="F2F2F2"/>
            <w:vAlign w:val="center"/>
            <w:hideMark/>
          </w:tcPr>
          <w:p w14:paraId="74710AE1" w14:textId="77777777" w:rsidR="00C542A4" w:rsidRPr="00C542A4" w:rsidRDefault="00C542A4" w:rsidP="00C542A4">
            <w:pPr>
              <w:spacing w:after="0" w:line="240" w:lineRule="auto"/>
              <w:jc w:val="center"/>
              <w:rPr>
                <w:rFonts w:ascii="Arial Narrow" w:eastAsia="Times New Roman" w:hAnsi="Arial Narrow" w:cs="Calibri"/>
                <w:sz w:val="20"/>
                <w:szCs w:val="20"/>
                <w:lang w:eastAsia="pt-PT"/>
              </w:rPr>
            </w:pPr>
            <w:r w:rsidRPr="00C542A4">
              <w:rPr>
                <w:rFonts w:ascii="Arial Narrow" w:eastAsia="Times New Roman" w:hAnsi="Arial Narrow" w:cs="Calibri"/>
                <w:sz w:val="20"/>
                <w:szCs w:val="20"/>
                <w:lang w:eastAsia="pt-PT"/>
              </w:rPr>
              <w:t>A implementar até ao final do ano de 2025</w:t>
            </w:r>
          </w:p>
        </w:tc>
        <w:tc>
          <w:tcPr>
            <w:tcW w:w="583" w:type="dxa"/>
            <w:tcBorders>
              <w:top w:val="nil"/>
              <w:left w:val="nil"/>
              <w:bottom w:val="single" w:sz="4" w:space="0" w:color="auto"/>
              <w:right w:val="single" w:sz="4" w:space="0" w:color="auto"/>
            </w:tcBorders>
            <w:shd w:val="clear" w:color="000000" w:fill="F2F2F2"/>
            <w:noWrap/>
            <w:vAlign w:val="center"/>
            <w:hideMark/>
          </w:tcPr>
          <w:p w14:paraId="2FBB4B8E" w14:textId="77777777" w:rsidR="00C542A4" w:rsidRPr="00C542A4" w:rsidRDefault="00C542A4" w:rsidP="00C542A4">
            <w:pPr>
              <w:spacing w:after="0" w:line="240" w:lineRule="auto"/>
              <w:jc w:val="center"/>
              <w:rPr>
                <w:rFonts w:ascii="Arial Narrow" w:eastAsia="Times New Roman" w:hAnsi="Arial Narrow" w:cs="Calibri"/>
                <w:sz w:val="20"/>
                <w:szCs w:val="20"/>
                <w:lang w:eastAsia="pt-PT"/>
              </w:rPr>
            </w:pPr>
            <w:r w:rsidRPr="00C542A4">
              <w:rPr>
                <w:rFonts w:ascii="Arial Narrow" w:eastAsia="Times New Roman" w:hAnsi="Arial Narrow" w:cs="Calibri"/>
                <w:sz w:val="20"/>
                <w:szCs w:val="20"/>
                <w:lang w:eastAsia="pt-PT"/>
              </w:rPr>
              <w:t> </w:t>
            </w:r>
          </w:p>
        </w:tc>
        <w:tc>
          <w:tcPr>
            <w:tcW w:w="583" w:type="dxa"/>
            <w:tcBorders>
              <w:top w:val="nil"/>
              <w:left w:val="nil"/>
              <w:bottom w:val="single" w:sz="4" w:space="0" w:color="auto"/>
              <w:right w:val="single" w:sz="4" w:space="0" w:color="auto"/>
            </w:tcBorders>
            <w:shd w:val="clear" w:color="000000" w:fill="F2F2F2"/>
            <w:noWrap/>
            <w:vAlign w:val="center"/>
            <w:hideMark/>
          </w:tcPr>
          <w:p w14:paraId="3F4E5D21" w14:textId="77777777" w:rsidR="00C542A4" w:rsidRPr="00C542A4" w:rsidRDefault="00C542A4" w:rsidP="00C542A4">
            <w:pPr>
              <w:spacing w:after="0" w:line="240" w:lineRule="auto"/>
              <w:jc w:val="center"/>
              <w:rPr>
                <w:rFonts w:ascii="Arial Narrow" w:eastAsia="Times New Roman" w:hAnsi="Arial Narrow" w:cs="Calibri"/>
                <w:sz w:val="20"/>
                <w:szCs w:val="20"/>
                <w:lang w:eastAsia="pt-PT"/>
              </w:rPr>
            </w:pPr>
            <w:r w:rsidRPr="00C542A4">
              <w:rPr>
                <w:rFonts w:ascii="Arial Narrow" w:eastAsia="Times New Roman" w:hAnsi="Arial Narrow" w:cs="Calibri"/>
                <w:sz w:val="20"/>
                <w:szCs w:val="20"/>
                <w:lang w:eastAsia="pt-PT"/>
              </w:rPr>
              <w:t>√</w:t>
            </w:r>
          </w:p>
        </w:tc>
        <w:tc>
          <w:tcPr>
            <w:tcW w:w="583" w:type="dxa"/>
            <w:tcBorders>
              <w:top w:val="nil"/>
              <w:left w:val="nil"/>
              <w:bottom w:val="single" w:sz="4" w:space="0" w:color="auto"/>
              <w:right w:val="single" w:sz="4" w:space="0" w:color="auto"/>
            </w:tcBorders>
            <w:shd w:val="clear" w:color="000000" w:fill="F2F2F2"/>
            <w:noWrap/>
            <w:vAlign w:val="center"/>
            <w:hideMark/>
          </w:tcPr>
          <w:p w14:paraId="3C578CF6" w14:textId="714D6259" w:rsidR="00C542A4" w:rsidRPr="00C542A4" w:rsidRDefault="00C542A4" w:rsidP="00C542A4">
            <w:pPr>
              <w:spacing w:after="0" w:line="240" w:lineRule="auto"/>
              <w:jc w:val="center"/>
              <w:rPr>
                <w:rFonts w:ascii="Arial Narrow" w:eastAsia="Times New Roman" w:hAnsi="Arial Narrow" w:cs="Calibri"/>
                <w:sz w:val="20"/>
                <w:szCs w:val="20"/>
                <w:lang w:eastAsia="pt-PT"/>
              </w:rPr>
            </w:pPr>
          </w:p>
        </w:tc>
      </w:tr>
    </w:tbl>
    <w:tbl>
      <w:tblPr>
        <w:tblpPr w:leftFromText="141" w:rightFromText="141" w:vertAnchor="text" w:horzAnchor="margin" w:tblpY="-13"/>
        <w:tblW w:w="14000" w:type="dxa"/>
        <w:tblCellMar>
          <w:left w:w="70" w:type="dxa"/>
          <w:right w:w="70" w:type="dxa"/>
        </w:tblCellMar>
        <w:tblLook w:val="04A0" w:firstRow="1" w:lastRow="0" w:firstColumn="1" w:lastColumn="0" w:noHBand="0" w:noVBand="1"/>
      </w:tblPr>
      <w:tblGrid>
        <w:gridCol w:w="1244"/>
        <w:gridCol w:w="2720"/>
        <w:gridCol w:w="1480"/>
        <w:gridCol w:w="1340"/>
        <w:gridCol w:w="1740"/>
        <w:gridCol w:w="1600"/>
        <w:gridCol w:w="2115"/>
        <w:gridCol w:w="587"/>
        <w:gridCol w:w="587"/>
        <w:gridCol w:w="587"/>
      </w:tblGrid>
      <w:tr w:rsidR="00BA0760" w:rsidRPr="00BA0760" w14:paraId="154EBEC3" w14:textId="77777777" w:rsidTr="00BA0760">
        <w:trPr>
          <w:trHeight w:val="555"/>
        </w:trPr>
        <w:tc>
          <w:tcPr>
            <w:tcW w:w="1244" w:type="dxa"/>
            <w:vMerge w:val="restart"/>
            <w:tcBorders>
              <w:top w:val="single" w:sz="4" w:space="0" w:color="auto"/>
              <w:left w:val="nil"/>
              <w:bottom w:val="single" w:sz="4" w:space="0" w:color="000000"/>
              <w:right w:val="nil"/>
            </w:tcBorders>
            <w:shd w:val="clear" w:color="000000" w:fill="F2F2F2"/>
            <w:noWrap/>
            <w:vAlign w:val="center"/>
            <w:hideMark/>
          </w:tcPr>
          <w:p w14:paraId="6C4D1483" w14:textId="77777777" w:rsidR="00BA0760" w:rsidRPr="00BA0760" w:rsidRDefault="00BA0760" w:rsidP="00BA0760">
            <w:pPr>
              <w:spacing w:after="0" w:line="240" w:lineRule="auto"/>
              <w:jc w:val="center"/>
              <w:rPr>
                <w:rFonts w:ascii="Arial Narrow" w:eastAsia="Times New Roman" w:hAnsi="Arial Narrow" w:cs="Calibri"/>
                <w:b/>
                <w:bCs/>
                <w:color w:val="000000"/>
                <w:sz w:val="20"/>
                <w:szCs w:val="20"/>
                <w:lang w:eastAsia="pt-PT"/>
              </w:rPr>
            </w:pPr>
            <w:r w:rsidRPr="00BA0760">
              <w:rPr>
                <w:rFonts w:ascii="Arial Narrow" w:eastAsia="Times New Roman" w:hAnsi="Arial Narrow" w:cs="Calibri"/>
                <w:b/>
                <w:bCs/>
                <w:color w:val="000000"/>
                <w:sz w:val="20"/>
                <w:szCs w:val="20"/>
                <w:lang w:eastAsia="pt-PT"/>
              </w:rPr>
              <w:lastRenderedPageBreak/>
              <w:t>OBJETIVOS</w:t>
            </w:r>
          </w:p>
        </w:tc>
        <w:tc>
          <w:tcPr>
            <w:tcW w:w="2720" w:type="dxa"/>
            <w:vMerge w:val="restart"/>
            <w:tcBorders>
              <w:top w:val="single" w:sz="4" w:space="0" w:color="auto"/>
              <w:left w:val="nil"/>
              <w:bottom w:val="single" w:sz="4" w:space="0" w:color="000000"/>
              <w:right w:val="nil"/>
            </w:tcBorders>
            <w:shd w:val="clear" w:color="000000" w:fill="F2F2F2"/>
            <w:noWrap/>
            <w:vAlign w:val="center"/>
            <w:hideMark/>
          </w:tcPr>
          <w:p w14:paraId="6418CDAA" w14:textId="77777777" w:rsidR="00BA0760" w:rsidRPr="00BA0760" w:rsidRDefault="00BA0760" w:rsidP="00BA0760">
            <w:pPr>
              <w:spacing w:after="0" w:line="240" w:lineRule="auto"/>
              <w:jc w:val="center"/>
              <w:rPr>
                <w:rFonts w:ascii="Arial Narrow" w:eastAsia="Times New Roman" w:hAnsi="Arial Narrow" w:cs="Calibri"/>
                <w:b/>
                <w:bCs/>
                <w:color w:val="000000"/>
                <w:sz w:val="20"/>
                <w:szCs w:val="20"/>
                <w:lang w:eastAsia="pt-PT"/>
              </w:rPr>
            </w:pPr>
            <w:r w:rsidRPr="00BA0760">
              <w:rPr>
                <w:rFonts w:ascii="Arial Narrow" w:eastAsia="Times New Roman" w:hAnsi="Arial Narrow" w:cs="Calibri"/>
                <w:b/>
                <w:bCs/>
                <w:color w:val="000000"/>
                <w:sz w:val="20"/>
                <w:szCs w:val="20"/>
                <w:lang w:eastAsia="pt-PT"/>
              </w:rPr>
              <w:t xml:space="preserve">MEDIDAS </w:t>
            </w:r>
          </w:p>
        </w:tc>
        <w:tc>
          <w:tcPr>
            <w:tcW w:w="1480" w:type="dxa"/>
            <w:vMerge w:val="restart"/>
            <w:tcBorders>
              <w:top w:val="single" w:sz="4" w:space="0" w:color="auto"/>
              <w:left w:val="nil"/>
              <w:bottom w:val="single" w:sz="4" w:space="0" w:color="000000"/>
              <w:right w:val="nil"/>
            </w:tcBorders>
            <w:shd w:val="clear" w:color="000000" w:fill="F2F2F2"/>
            <w:vAlign w:val="center"/>
            <w:hideMark/>
          </w:tcPr>
          <w:p w14:paraId="2696D823" w14:textId="77777777" w:rsidR="00BA0760" w:rsidRPr="00BA0760" w:rsidRDefault="00BA0760" w:rsidP="00BA0760">
            <w:pPr>
              <w:spacing w:after="0" w:line="240" w:lineRule="auto"/>
              <w:jc w:val="center"/>
              <w:rPr>
                <w:rFonts w:ascii="Arial Narrow" w:eastAsia="Times New Roman" w:hAnsi="Arial Narrow" w:cs="Calibri"/>
                <w:b/>
                <w:bCs/>
                <w:color w:val="000000"/>
                <w:sz w:val="20"/>
                <w:szCs w:val="20"/>
                <w:lang w:eastAsia="pt-PT"/>
              </w:rPr>
            </w:pPr>
            <w:r w:rsidRPr="00BA0760">
              <w:rPr>
                <w:rFonts w:ascii="Arial Narrow" w:eastAsia="Times New Roman" w:hAnsi="Arial Narrow" w:cs="Calibri"/>
                <w:b/>
                <w:bCs/>
                <w:color w:val="000000"/>
                <w:sz w:val="20"/>
                <w:szCs w:val="20"/>
                <w:lang w:eastAsia="pt-PT"/>
              </w:rPr>
              <w:t>UNIDADE RESPONSAVEL</w:t>
            </w:r>
          </w:p>
        </w:tc>
        <w:tc>
          <w:tcPr>
            <w:tcW w:w="1340" w:type="dxa"/>
            <w:vMerge w:val="restart"/>
            <w:tcBorders>
              <w:top w:val="single" w:sz="4" w:space="0" w:color="auto"/>
              <w:left w:val="nil"/>
              <w:bottom w:val="single" w:sz="4" w:space="0" w:color="000000"/>
              <w:right w:val="nil"/>
            </w:tcBorders>
            <w:shd w:val="clear" w:color="000000" w:fill="F2F2F2"/>
            <w:vAlign w:val="center"/>
            <w:hideMark/>
          </w:tcPr>
          <w:p w14:paraId="03EE8757" w14:textId="77777777" w:rsidR="00BA0760" w:rsidRPr="00BA0760" w:rsidRDefault="00BA0760" w:rsidP="00BA0760">
            <w:pPr>
              <w:spacing w:after="0" w:line="240" w:lineRule="auto"/>
              <w:jc w:val="center"/>
              <w:rPr>
                <w:rFonts w:ascii="Arial Narrow" w:eastAsia="Times New Roman" w:hAnsi="Arial Narrow" w:cs="Calibri"/>
                <w:b/>
                <w:bCs/>
                <w:color w:val="000000"/>
                <w:sz w:val="20"/>
                <w:szCs w:val="20"/>
                <w:lang w:eastAsia="pt-PT"/>
              </w:rPr>
            </w:pPr>
            <w:r w:rsidRPr="00BA0760">
              <w:rPr>
                <w:rFonts w:ascii="Arial Narrow" w:eastAsia="Times New Roman" w:hAnsi="Arial Narrow" w:cs="Calibri"/>
                <w:b/>
                <w:bCs/>
                <w:color w:val="000000"/>
                <w:sz w:val="20"/>
                <w:szCs w:val="20"/>
                <w:lang w:eastAsia="pt-PT"/>
              </w:rPr>
              <w:t>ORÇAMENTO</w:t>
            </w:r>
          </w:p>
        </w:tc>
        <w:tc>
          <w:tcPr>
            <w:tcW w:w="1740" w:type="dxa"/>
            <w:vMerge w:val="restart"/>
            <w:tcBorders>
              <w:top w:val="single" w:sz="4" w:space="0" w:color="auto"/>
              <w:left w:val="nil"/>
              <w:bottom w:val="single" w:sz="4" w:space="0" w:color="000000"/>
              <w:right w:val="nil"/>
            </w:tcBorders>
            <w:shd w:val="clear" w:color="000000" w:fill="F2F2F2"/>
            <w:noWrap/>
            <w:vAlign w:val="center"/>
            <w:hideMark/>
          </w:tcPr>
          <w:p w14:paraId="70CAD92A" w14:textId="77777777" w:rsidR="00BA0760" w:rsidRPr="00BA0760" w:rsidRDefault="00BA0760" w:rsidP="00BA0760">
            <w:pPr>
              <w:spacing w:after="0" w:line="240" w:lineRule="auto"/>
              <w:jc w:val="center"/>
              <w:rPr>
                <w:rFonts w:ascii="Arial Narrow" w:eastAsia="Times New Roman" w:hAnsi="Arial Narrow" w:cs="Calibri"/>
                <w:b/>
                <w:bCs/>
                <w:color w:val="000000"/>
                <w:sz w:val="20"/>
                <w:szCs w:val="20"/>
                <w:lang w:eastAsia="pt-PT"/>
              </w:rPr>
            </w:pPr>
            <w:r w:rsidRPr="00BA0760">
              <w:rPr>
                <w:rFonts w:ascii="Arial Narrow" w:eastAsia="Times New Roman" w:hAnsi="Arial Narrow" w:cs="Calibri"/>
                <w:b/>
                <w:bCs/>
                <w:color w:val="000000"/>
                <w:sz w:val="20"/>
                <w:szCs w:val="20"/>
                <w:lang w:eastAsia="pt-PT"/>
              </w:rPr>
              <w:t>INDICADORES</w:t>
            </w:r>
          </w:p>
        </w:tc>
        <w:tc>
          <w:tcPr>
            <w:tcW w:w="1600" w:type="dxa"/>
            <w:vMerge w:val="restart"/>
            <w:tcBorders>
              <w:top w:val="single" w:sz="4" w:space="0" w:color="auto"/>
              <w:left w:val="nil"/>
              <w:bottom w:val="single" w:sz="4" w:space="0" w:color="000000"/>
              <w:right w:val="nil"/>
            </w:tcBorders>
            <w:shd w:val="clear" w:color="000000" w:fill="F2F2F2"/>
            <w:noWrap/>
            <w:vAlign w:val="center"/>
            <w:hideMark/>
          </w:tcPr>
          <w:p w14:paraId="30FA01D1" w14:textId="77777777" w:rsidR="00BA0760" w:rsidRPr="00BA0760" w:rsidRDefault="00BA0760" w:rsidP="00BA0760">
            <w:pPr>
              <w:spacing w:after="0" w:line="240" w:lineRule="auto"/>
              <w:jc w:val="center"/>
              <w:rPr>
                <w:rFonts w:ascii="Arial Narrow" w:eastAsia="Times New Roman" w:hAnsi="Arial Narrow" w:cs="Calibri"/>
                <w:b/>
                <w:bCs/>
                <w:color w:val="000000"/>
                <w:sz w:val="20"/>
                <w:szCs w:val="20"/>
                <w:lang w:eastAsia="pt-PT"/>
              </w:rPr>
            </w:pPr>
            <w:r w:rsidRPr="00BA0760">
              <w:rPr>
                <w:rFonts w:ascii="Arial Narrow" w:eastAsia="Times New Roman" w:hAnsi="Arial Narrow" w:cs="Calibri"/>
                <w:b/>
                <w:bCs/>
                <w:color w:val="000000"/>
                <w:sz w:val="20"/>
                <w:szCs w:val="20"/>
                <w:lang w:eastAsia="pt-PT"/>
              </w:rPr>
              <w:t>META</w:t>
            </w:r>
          </w:p>
        </w:tc>
        <w:tc>
          <w:tcPr>
            <w:tcW w:w="2115" w:type="dxa"/>
            <w:vMerge w:val="restart"/>
            <w:tcBorders>
              <w:top w:val="single" w:sz="4" w:space="0" w:color="auto"/>
              <w:left w:val="nil"/>
              <w:bottom w:val="single" w:sz="4" w:space="0" w:color="000000"/>
              <w:right w:val="nil"/>
            </w:tcBorders>
            <w:shd w:val="clear" w:color="000000" w:fill="F2F2F2"/>
            <w:vAlign w:val="center"/>
            <w:hideMark/>
          </w:tcPr>
          <w:p w14:paraId="02247596" w14:textId="77777777" w:rsidR="00BA0760" w:rsidRPr="00BA0760" w:rsidRDefault="00BA0760" w:rsidP="00BA0760">
            <w:pPr>
              <w:spacing w:after="0" w:line="240" w:lineRule="auto"/>
              <w:jc w:val="center"/>
              <w:rPr>
                <w:rFonts w:ascii="Arial Narrow" w:eastAsia="Times New Roman" w:hAnsi="Arial Narrow" w:cs="Calibri"/>
                <w:b/>
                <w:bCs/>
                <w:sz w:val="20"/>
                <w:szCs w:val="20"/>
                <w:lang w:eastAsia="pt-PT"/>
              </w:rPr>
            </w:pPr>
            <w:r w:rsidRPr="00BA0760">
              <w:rPr>
                <w:rFonts w:ascii="Arial Narrow" w:eastAsia="Times New Roman" w:hAnsi="Arial Narrow" w:cs="Calibri"/>
                <w:b/>
                <w:bCs/>
                <w:sz w:val="20"/>
                <w:szCs w:val="20"/>
                <w:lang w:eastAsia="pt-PT"/>
              </w:rPr>
              <w:t>ESTADO DE IMPLEMENTAÇÃO</w:t>
            </w:r>
          </w:p>
        </w:tc>
        <w:tc>
          <w:tcPr>
            <w:tcW w:w="1761" w:type="dxa"/>
            <w:gridSpan w:val="3"/>
            <w:tcBorders>
              <w:top w:val="single" w:sz="4" w:space="0" w:color="auto"/>
              <w:left w:val="nil"/>
              <w:bottom w:val="single" w:sz="4" w:space="0" w:color="auto"/>
              <w:right w:val="nil"/>
            </w:tcBorders>
            <w:shd w:val="clear" w:color="000000" w:fill="F2F2F2"/>
            <w:noWrap/>
            <w:vAlign w:val="center"/>
            <w:hideMark/>
          </w:tcPr>
          <w:p w14:paraId="4BBFB9FB" w14:textId="77777777" w:rsidR="00BA0760" w:rsidRPr="00BA0760" w:rsidRDefault="00BA0760" w:rsidP="00BA0760">
            <w:pPr>
              <w:spacing w:after="0" w:line="240" w:lineRule="auto"/>
              <w:jc w:val="center"/>
              <w:rPr>
                <w:rFonts w:ascii="Arial Narrow" w:eastAsia="Times New Roman" w:hAnsi="Arial Narrow" w:cs="Calibri"/>
                <w:b/>
                <w:bCs/>
                <w:color w:val="000000"/>
                <w:sz w:val="20"/>
                <w:szCs w:val="20"/>
                <w:lang w:eastAsia="pt-PT"/>
              </w:rPr>
            </w:pPr>
            <w:r w:rsidRPr="00BA0760">
              <w:rPr>
                <w:rFonts w:ascii="Arial Narrow" w:eastAsia="Times New Roman" w:hAnsi="Arial Narrow" w:cs="Calibri"/>
                <w:b/>
                <w:bCs/>
                <w:color w:val="000000"/>
                <w:sz w:val="20"/>
                <w:szCs w:val="20"/>
                <w:lang w:eastAsia="pt-PT"/>
              </w:rPr>
              <w:t>CALENDARIZAÇÃO</w:t>
            </w:r>
          </w:p>
        </w:tc>
      </w:tr>
      <w:tr w:rsidR="00BA0760" w:rsidRPr="00BA0760" w14:paraId="403F1729" w14:textId="77777777" w:rsidTr="00BA0760">
        <w:trPr>
          <w:trHeight w:val="510"/>
        </w:trPr>
        <w:tc>
          <w:tcPr>
            <w:tcW w:w="1244" w:type="dxa"/>
            <w:vMerge/>
            <w:tcBorders>
              <w:top w:val="single" w:sz="4" w:space="0" w:color="auto"/>
              <w:left w:val="nil"/>
              <w:bottom w:val="single" w:sz="4" w:space="0" w:color="000000"/>
              <w:right w:val="nil"/>
            </w:tcBorders>
            <w:vAlign w:val="center"/>
            <w:hideMark/>
          </w:tcPr>
          <w:p w14:paraId="08F8EA87" w14:textId="77777777" w:rsidR="00BA0760" w:rsidRPr="00BA0760" w:rsidRDefault="00BA0760" w:rsidP="00BA0760">
            <w:pPr>
              <w:spacing w:after="0" w:line="240" w:lineRule="auto"/>
              <w:rPr>
                <w:rFonts w:ascii="Arial Narrow" w:eastAsia="Times New Roman" w:hAnsi="Arial Narrow" w:cs="Calibri"/>
                <w:b/>
                <w:bCs/>
                <w:color w:val="000000"/>
                <w:sz w:val="20"/>
                <w:szCs w:val="20"/>
                <w:lang w:eastAsia="pt-PT"/>
              </w:rPr>
            </w:pPr>
          </w:p>
        </w:tc>
        <w:tc>
          <w:tcPr>
            <w:tcW w:w="2720" w:type="dxa"/>
            <w:vMerge/>
            <w:tcBorders>
              <w:top w:val="single" w:sz="4" w:space="0" w:color="auto"/>
              <w:left w:val="nil"/>
              <w:bottom w:val="single" w:sz="4" w:space="0" w:color="000000"/>
              <w:right w:val="nil"/>
            </w:tcBorders>
            <w:vAlign w:val="center"/>
            <w:hideMark/>
          </w:tcPr>
          <w:p w14:paraId="5049EC8C" w14:textId="77777777" w:rsidR="00BA0760" w:rsidRPr="00BA0760" w:rsidRDefault="00BA0760" w:rsidP="00BA0760">
            <w:pPr>
              <w:spacing w:after="0" w:line="240" w:lineRule="auto"/>
              <w:rPr>
                <w:rFonts w:ascii="Arial Narrow" w:eastAsia="Times New Roman" w:hAnsi="Arial Narrow" w:cs="Calibri"/>
                <w:b/>
                <w:bCs/>
                <w:color w:val="000000"/>
                <w:sz w:val="20"/>
                <w:szCs w:val="20"/>
                <w:lang w:eastAsia="pt-PT"/>
              </w:rPr>
            </w:pPr>
          </w:p>
        </w:tc>
        <w:tc>
          <w:tcPr>
            <w:tcW w:w="1480" w:type="dxa"/>
            <w:vMerge/>
            <w:tcBorders>
              <w:top w:val="single" w:sz="4" w:space="0" w:color="auto"/>
              <w:left w:val="nil"/>
              <w:bottom w:val="single" w:sz="4" w:space="0" w:color="000000"/>
              <w:right w:val="nil"/>
            </w:tcBorders>
            <w:vAlign w:val="center"/>
            <w:hideMark/>
          </w:tcPr>
          <w:p w14:paraId="3F0496D8" w14:textId="77777777" w:rsidR="00BA0760" w:rsidRPr="00BA0760" w:rsidRDefault="00BA0760" w:rsidP="00BA0760">
            <w:pPr>
              <w:spacing w:after="0" w:line="240" w:lineRule="auto"/>
              <w:rPr>
                <w:rFonts w:ascii="Arial Narrow" w:eastAsia="Times New Roman" w:hAnsi="Arial Narrow" w:cs="Calibri"/>
                <w:b/>
                <w:bCs/>
                <w:color w:val="000000"/>
                <w:sz w:val="20"/>
                <w:szCs w:val="20"/>
                <w:lang w:eastAsia="pt-PT"/>
              </w:rPr>
            </w:pPr>
          </w:p>
        </w:tc>
        <w:tc>
          <w:tcPr>
            <w:tcW w:w="1340" w:type="dxa"/>
            <w:vMerge/>
            <w:tcBorders>
              <w:top w:val="single" w:sz="4" w:space="0" w:color="auto"/>
              <w:left w:val="nil"/>
              <w:bottom w:val="single" w:sz="4" w:space="0" w:color="000000"/>
              <w:right w:val="nil"/>
            </w:tcBorders>
            <w:vAlign w:val="center"/>
            <w:hideMark/>
          </w:tcPr>
          <w:p w14:paraId="2E1BAA19" w14:textId="77777777" w:rsidR="00BA0760" w:rsidRPr="00BA0760" w:rsidRDefault="00BA0760" w:rsidP="00BA0760">
            <w:pPr>
              <w:spacing w:after="0" w:line="240" w:lineRule="auto"/>
              <w:rPr>
                <w:rFonts w:ascii="Arial Narrow" w:eastAsia="Times New Roman" w:hAnsi="Arial Narrow" w:cs="Calibri"/>
                <w:b/>
                <w:bCs/>
                <w:color w:val="000000"/>
                <w:sz w:val="20"/>
                <w:szCs w:val="20"/>
                <w:lang w:eastAsia="pt-PT"/>
              </w:rPr>
            </w:pPr>
          </w:p>
        </w:tc>
        <w:tc>
          <w:tcPr>
            <w:tcW w:w="1740" w:type="dxa"/>
            <w:vMerge/>
            <w:tcBorders>
              <w:top w:val="single" w:sz="4" w:space="0" w:color="auto"/>
              <w:left w:val="nil"/>
              <w:bottom w:val="single" w:sz="4" w:space="0" w:color="000000"/>
              <w:right w:val="nil"/>
            </w:tcBorders>
            <w:vAlign w:val="center"/>
            <w:hideMark/>
          </w:tcPr>
          <w:p w14:paraId="76593B73" w14:textId="77777777" w:rsidR="00BA0760" w:rsidRPr="00BA0760" w:rsidRDefault="00BA0760" w:rsidP="00BA0760">
            <w:pPr>
              <w:spacing w:after="0" w:line="240" w:lineRule="auto"/>
              <w:rPr>
                <w:rFonts w:ascii="Arial Narrow" w:eastAsia="Times New Roman" w:hAnsi="Arial Narrow" w:cs="Calibri"/>
                <w:b/>
                <w:bCs/>
                <w:color w:val="000000"/>
                <w:sz w:val="20"/>
                <w:szCs w:val="20"/>
                <w:lang w:eastAsia="pt-PT"/>
              </w:rPr>
            </w:pPr>
          </w:p>
        </w:tc>
        <w:tc>
          <w:tcPr>
            <w:tcW w:w="1600" w:type="dxa"/>
            <w:vMerge/>
            <w:tcBorders>
              <w:top w:val="single" w:sz="4" w:space="0" w:color="auto"/>
              <w:left w:val="nil"/>
              <w:bottom w:val="single" w:sz="4" w:space="0" w:color="000000"/>
              <w:right w:val="nil"/>
            </w:tcBorders>
            <w:vAlign w:val="center"/>
            <w:hideMark/>
          </w:tcPr>
          <w:p w14:paraId="584A97B9" w14:textId="77777777" w:rsidR="00BA0760" w:rsidRPr="00BA0760" w:rsidRDefault="00BA0760" w:rsidP="00BA0760">
            <w:pPr>
              <w:spacing w:after="0" w:line="240" w:lineRule="auto"/>
              <w:rPr>
                <w:rFonts w:ascii="Arial Narrow" w:eastAsia="Times New Roman" w:hAnsi="Arial Narrow" w:cs="Calibri"/>
                <w:b/>
                <w:bCs/>
                <w:color w:val="000000"/>
                <w:sz w:val="20"/>
                <w:szCs w:val="20"/>
                <w:lang w:eastAsia="pt-PT"/>
              </w:rPr>
            </w:pPr>
          </w:p>
        </w:tc>
        <w:tc>
          <w:tcPr>
            <w:tcW w:w="2115" w:type="dxa"/>
            <w:vMerge/>
            <w:tcBorders>
              <w:top w:val="single" w:sz="4" w:space="0" w:color="auto"/>
              <w:left w:val="nil"/>
              <w:bottom w:val="single" w:sz="4" w:space="0" w:color="000000"/>
              <w:right w:val="nil"/>
            </w:tcBorders>
            <w:vAlign w:val="center"/>
            <w:hideMark/>
          </w:tcPr>
          <w:p w14:paraId="40AB723E" w14:textId="77777777" w:rsidR="00BA0760" w:rsidRPr="00BA0760" w:rsidRDefault="00BA0760" w:rsidP="00BA0760">
            <w:pPr>
              <w:spacing w:after="0" w:line="240" w:lineRule="auto"/>
              <w:rPr>
                <w:rFonts w:ascii="Arial Narrow" w:eastAsia="Times New Roman" w:hAnsi="Arial Narrow" w:cs="Calibri"/>
                <w:b/>
                <w:bCs/>
                <w:sz w:val="20"/>
                <w:szCs w:val="20"/>
                <w:lang w:eastAsia="pt-PT"/>
              </w:rPr>
            </w:pPr>
          </w:p>
        </w:tc>
        <w:tc>
          <w:tcPr>
            <w:tcW w:w="587" w:type="dxa"/>
            <w:tcBorders>
              <w:top w:val="nil"/>
              <w:left w:val="nil"/>
              <w:bottom w:val="single" w:sz="4" w:space="0" w:color="auto"/>
              <w:right w:val="nil"/>
            </w:tcBorders>
            <w:shd w:val="clear" w:color="000000" w:fill="F2F2F2"/>
            <w:noWrap/>
            <w:vAlign w:val="center"/>
            <w:hideMark/>
          </w:tcPr>
          <w:p w14:paraId="0C4A8CCB" w14:textId="77777777" w:rsidR="00BA0760" w:rsidRPr="00BA0760" w:rsidRDefault="00BA0760" w:rsidP="00BA0760">
            <w:pPr>
              <w:spacing w:after="0" w:line="240" w:lineRule="auto"/>
              <w:jc w:val="center"/>
              <w:rPr>
                <w:rFonts w:ascii="Arial Narrow" w:eastAsia="Times New Roman" w:hAnsi="Arial Narrow" w:cs="Calibri"/>
                <w:b/>
                <w:bCs/>
                <w:color w:val="000000"/>
                <w:sz w:val="20"/>
                <w:szCs w:val="20"/>
                <w:lang w:eastAsia="pt-PT"/>
              </w:rPr>
            </w:pPr>
            <w:r w:rsidRPr="00BA0760">
              <w:rPr>
                <w:rFonts w:ascii="Arial Narrow" w:eastAsia="Times New Roman" w:hAnsi="Arial Narrow" w:cs="Calibri"/>
                <w:b/>
                <w:bCs/>
                <w:color w:val="000000"/>
                <w:sz w:val="20"/>
                <w:szCs w:val="20"/>
                <w:lang w:eastAsia="pt-PT"/>
              </w:rPr>
              <w:t>2024</w:t>
            </w:r>
          </w:p>
        </w:tc>
        <w:tc>
          <w:tcPr>
            <w:tcW w:w="587" w:type="dxa"/>
            <w:tcBorders>
              <w:top w:val="nil"/>
              <w:left w:val="nil"/>
              <w:bottom w:val="single" w:sz="4" w:space="0" w:color="auto"/>
              <w:right w:val="nil"/>
            </w:tcBorders>
            <w:shd w:val="clear" w:color="000000" w:fill="F2F2F2"/>
            <w:noWrap/>
            <w:vAlign w:val="center"/>
            <w:hideMark/>
          </w:tcPr>
          <w:p w14:paraId="2307FA2D" w14:textId="77777777" w:rsidR="00BA0760" w:rsidRPr="00BA0760" w:rsidRDefault="00BA0760" w:rsidP="00BA0760">
            <w:pPr>
              <w:spacing w:after="0" w:line="240" w:lineRule="auto"/>
              <w:jc w:val="center"/>
              <w:rPr>
                <w:rFonts w:ascii="Arial Narrow" w:eastAsia="Times New Roman" w:hAnsi="Arial Narrow" w:cs="Calibri"/>
                <w:b/>
                <w:bCs/>
                <w:color w:val="000000"/>
                <w:sz w:val="20"/>
                <w:szCs w:val="20"/>
                <w:lang w:eastAsia="pt-PT"/>
              </w:rPr>
            </w:pPr>
            <w:r w:rsidRPr="00BA0760">
              <w:rPr>
                <w:rFonts w:ascii="Arial Narrow" w:eastAsia="Times New Roman" w:hAnsi="Arial Narrow" w:cs="Calibri"/>
                <w:b/>
                <w:bCs/>
                <w:color w:val="000000"/>
                <w:sz w:val="20"/>
                <w:szCs w:val="20"/>
                <w:lang w:eastAsia="pt-PT"/>
              </w:rPr>
              <w:t>2025</w:t>
            </w:r>
          </w:p>
        </w:tc>
        <w:tc>
          <w:tcPr>
            <w:tcW w:w="587" w:type="dxa"/>
            <w:tcBorders>
              <w:top w:val="nil"/>
              <w:left w:val="nil"/>
              <w:bottom w:val="single" w:sz="4" w:space="0" w:color="auto"/>
              <w:right w:val="nil"/>
            </w:tcBorders>
            <w:shd w:val="clear" w:color="000000" w:fill="F2F2F2"/>
            <w:noWrap/>
            <w:vAlign w:val="center"/>
            <w:hideMark/>
          </w:tcPr>
          <w:p w14:paraId="04154D32" w14:textId="77777777" w:rsidR="00BA0760" w:rsidRPr="00BA0760" w:rsidRDefault="00BA0760" w:rsidP="00BA0760">
            <w:pPr>
              <w:spacing w:after="0" w:line="240" w:lineRule="auto"/>
              <w:jc w:val="center"/>
              <w:rPr>
                <w:rFonts w:ascii="Arial Narrow" w:eastAsia="Times New Roman" w:hAnsi="Arial Narrow" w:cs="Calibri"/>
                <w:b/>
                <w:bCs/>
                <w:color w:val="000000"/>
                <w:sz w:val="20"/>
                <w:szCs w:val="20"/>
                <w:lang w:eastAsia="pt-PT"/>
              </w:rPr>
            </w:pPr>
            <w:r w:rsidRPr="00BA0760">
              <w:rPr>
                <w:rFonts w:ascii="Arial Narrow" w:eastAsia="Times New Roman" w:hAnsi="Arial Narrow" w:cs="Calibri"/>
                <w:b/>
                <w:bCs/>
                <w:color w:val="000000"/>
                <w:sz w:val="20"/>
                <w:szCs w:val="20"/>
                <w:lang w:eastAsia="pt-PT"/>
              </w:rPr>
              <w:t>2026</w:t>
            </w:r>
          </w:p>
        </w:tc>
      </w:tr>
      <w:tr w:rsidR="00BA0760" w:rsidRPr="00BA0760" w14:paraId="6EC09011" w14:textId="77777777" w:rsidTr="00BA0760">
        <w:trPr>
          <w:trHeight w:val="435"/>
        </w:trPr>
        <w:tc>
          <w:tcPr>
            <w:tcW w:w="14000" w:type="dxa"/>
            <w:gridSpan w:val="10"/>
            <w:tcBorders>
              <w:top w:val="nil"/>
              <w:left w:val="nil"/>
              <w:bottom w:val="nil"/>
              <w:right w:val="nil"/>
            </w:tcBorders>
            <w:shd w:val="clear" w:color="auto" w:fill="auto"/>
            <w:noWrap/>
            <w:vAlign w:val="bottom"/>
            <w:hideMark/>
          </w:tcPr>
          <w:p w14:paraId="4F6848E0" w14:textId="346114B6" w:rsidR="00BA0760" w:rsidRPr="00BA0760" w:rsidRDefault="00BA0760" w:rsidP="00BA0760">
            <w:pPr>
              <w:spacing w:after="0" w:line="240" w:lineRule="auto"/>
              <w:jc w:val="center"/>
              <w:rPr>
                <w:rFonts w:ascii="Arial Narrow" w:eastAsia="Times New Roman" w:hAnsi="Arial Narrow" w:cs="Calibri"/>
                <w:b/>
                <w:bCs/>
                <w:color w:val="0070C0"/>
                <w:sz w:val="20"/>
                <w:szCs w:val="20"/>
                <w:lang w:eastAsia="pt-PT"/>
              </w:rPr>
            </w:pPr>
            <w:r w:rsidRPr="00BA0760">
              <w:rPr>
                <w:rFonts w:ascii="Arial Narrow" w:eastAsia="Times New Roman" w:hAnsi="Arial Narrow" w:cs="Calibri"/>
                <w:b/>
                <w:bCs/>
                <w:color w:val="0070C0"/>
                <w:sz w:val="20"/>
                <w:szCs w:val="20"/>
                <w:lang w:eastAsia="pt-PT"/>
              </w:rPr>
              <w:t>2 - IGUALDADE NO ACESSO A</w:t>
            </w:r>
            <w:r w:rsidR="00937962">
              <w:rPr>
                <w:rFonts w:ascii="Arial Narrow" w:eastAsia="Times New Roman" w:hAnsi="Arial Narrow" w:cs="Calibri"/>
                <w:b/>
                <w:bCs/>
                <w:color w:val="0070C0"/>
                <w:sz w:val="20"/>
                <w:szCs w:val="20"/>
                <w:lang w:eastAsia="pt-PT"/>
              </w:rPr>
              <w:t>O</w:t>
            </w:r>
            <w:r w:rsidRPr="00BA0760">
              <w:rPr>
                <w:rFonts w:ascii="Arial Narrow" w:eastAsia="Times New Roman" w:hAnsi="Arial Narrow" w:cs="Calibri"/>
                <w:b/>
                <w:bCs/>
                <w:color w:val="0070C0"/>
                <w:sz w:val="20"/>
                <w:szCs w:val="20"/>
                <w:lang w:eastAsia="pt-PT"/>
              </w:rPr>
              <w:t xml:space="preserve"> EMPREGO</w:t>
            </w:r>
          </w:p>
        </w:tc>
      </w:tr>
      <w:tr w:rsidR="00886C16" w:rsidRPr="00BA0760" w14:paraId="41D7A18E" w14:textId="77777777" w:rsidTr="00BA0760">
        <w:trPr>
          <w:trHeight w:val="1655"/>
        </w:trPr>
        <w:tc>
          <w:tcPr>
            <w:tcW w:w="124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C63BC15" w14:textId="46D8DD81" w:rsidR="00886C16" w:rsidRPr="00BA0760" w:rsidRDefault="00886C16" w:rsidP="00886C16">
            <w:pPr>
              <w:spacing w:after="0" w:line="240" w:lineRule="auto"/>
              <w:jc w:val="center"/>
              <w:rPr>
                <w:rFonts w:ascii="Arial Narrow" w:eastAsia="Times New Roman" w:hAnsi="Arial Narrow" w:cs="Calibri"/>
                <w:b/>
                <w:bCs/>
                <w:sz w:val="20"/>
                <w:szCs w:val="20"/>
                <w:lang w:eastAsia="pt-PT"/>
              </w:rPr>
            </w:pPr>
            <w:r w:rsidRPr="00BA0760">
              <w:rPr>
                <w:rFonts w:ascii="Arial Narrow" w:eastAsia="Times New Roman" w:hAnsi="Arial Narrow" w:cs="Calibri"/>
                <w:b/>
                <w:bCs/>
                <w:sz w:val="20"/>
                <w:szCs w:val="20"/>
                <w:lang w:eastAsia="pt-PT"/>
              </w:rPr>
              <w:t>Garantir o princípio da igualdade e não discriminação no acesso ao emprego</w:t>
            </w:r>
          </w:p>
        </w:tc>
        <w:tc>
          <w:tcPr>
            <w:tcW w:w="2720" w:type="dxa"/>
            <w:tcBorders>
              <w:top w:val="single" w:sz="4" w:space="0" w:color="auto"/>
              <w:left w:val="nil"/>
              <w:bottom w:val="single" w:sz="4" w:space="0" w:color="auto"/>
              <w:right w:val="single" w:sz="4" w:space="0" w:color="auto"/>
            </w:tcBorders>
            <w:shd w:val="clear" w:color="000000" w:fill="F2F2F2"/>
            <w:vAlign w:val="center"/>
            <w:hideMark/>
          </w:tcPr>
          <w:p w14:paraId="49335EA6" w14:textId="77777777" w:rsidR="00886C16" w:rsidRPr="00BA0760" w:rsidRDefault="00886C16" w:rsidP="00886C16">
            <w:pPr>
              <w:spacing w:after="0" w:line="240" w:lineRule="auto"/>
              <w:jc w:val="center"/>
              <w:rPr>
                <w:rFonts w:ascii="Arial Narrow" w:eastAsia="Times New Roman" w:hAnsi="Arial Narrow" w:cs="Calibri"/>
                <w:sz w:val="20"/>
                <w:szCs w:val="20"/>
                <w:lang w:eastAsia="pt-PT"/>
              </w:rPr>
            </w:pPr>
            <w:r w:rsidRPr="00BA0760">
              <w:rPr>
                <w:rFonts w:ascii="Arial Narrow" w:eastAsia="Times New Roman" w:hAnsi="Arial Narrow" w:cs="Calibri"/>
                <w:sz w:val="20"/>
                <w:szCs w:val="20"/>
                <w:lang w:eastAsia="pt-PT"/>
              </w:rPr>
              <w:t xml:space="preserve">Verificar se todos os anúncios internos e/ou externos, bem como, os estágios profissionais são isentos de restrições, especificações e preferências baseadas no sexo e redigidos de forma clara e objetiva, contendo a indicação F/M bem visível </w:t>
            </w:r>
          </w:p>
        </w:tc>
        <w:tc>
          <w:tcPr>
            <w:tcW w:w="1480" w:type="dxa"/>
            <w:tcBorders>
              <w:top w:val="single" w:sz="4" w:space="0" w:color="auto"/>
              <w:left w:val="nil"/>
              <w:bottom w:val="single" w:sz="4" w:space="0" w:color="auto"/>
              <w:right w:val="single" w:sz="4" w:space="0" w:color="auto"/>
            </w:tcBorders>
            <w:shd w:val="clear" w:color="000000" w:fill="F2F2F2"/>
            <w:vAlign w:val="center"/>
            <w:hideMark/>
          </w:tcPr>
          <w:p w14:paraId="52C2EB3B" w14:textId="77777777" w:rsidR="00886C16" w:rsidRPr="00BA0760" w:rsidRDefault="00886C16" w:rsidP="00886C16">
            <w:pPr>
              <w:spacing w:after="0" w:line="240" w:lineRule="auto"/>
              <w:jc w:val="center"/>
              <w:rPr>
                <w:rFonts w:ascii="Arial Narrow" w:eastAsia="Times New Roman" w:hAnsi="Arial Narrow" w:cs="Calibri"/>
                <w:sz w:val="20"/>
                <w:szCs w:val="20"/>
                <w:lang w:eastAsia="pt-PT"/>
              </w:rPr>
            </w:pPr>
            <w:r w:rsidRPr="00BA0760">
              <w:rPr>
                <w:rFonts w:ascii="Arial Narrow" w:eastAsia="Times New Roman" w:hAnsi="Arial Narrow" w:cs="Calibri"/>
                <w:sz w:val="20"/>
                <w:szCs w:val="20"/>
                <w:lang w:eastAsia="pt-PT"/>
              </w:rPr>
              <w:t xml:space="preserve">DRH </w:t>
            </w:r>
          </w:p>
        </w:tc>
        <w:tc>
          <w:tcPr>
            <w:tcW w:w="1340" w:type="dxa"/>
            <w:tcBorders>
              <w:top w:val="single" w:sz="4" w:space="0" w:color="auto"/>
              <w:left w:val="nil"/>
              <w:bottom w:val="single" w:sz="4" w:space="0" w:color="auto"/>
              <w:right w:val="single" w:sz="4" w:space="0" w:color="auto"/>
            </w:tcBorders>
            <w:shd w:val="clear" w:color="000000" w:fill="F2F2F2"/>
            <w:vAlign w:val="center"/>
            <w:hideMark/>
          </w:tcPr>
          <w:p w14:paraId="1AC729FA" w14:textId="77777777" w:rsidR="00886C16" w:rsidRPr="00BA0760" w:rsidRDefault="00886C16" w:rsidP="00886C16">
            <w:pPr>
              <w:spacing w:after="0" w:line="240" w:lineRule="auto"/>
              <w:jc w:val="center"/>
              <w:rPr>
                <w:rFonts w:ascii="Arial Narrow" w:eastAsia="Times New Roman" w:hAnsi="Arial Narrow" w:cs="Calibri"/>
                <w:sz w:val="20"/>
                <w:szCs w:val="20"/>
                <w:lang w:eastAsia="pt-PT"/>
              </w:rPr>
            </w:pPr>
            <w:r w:rsidRPr="00BA0760">
              <w:rPr>
                <w:rFonts w:ascii="Arial Narrow" w:eastAsia="Times New Roman" w:hAnsi="Arial Narrow" w:cs="Calibri"/>
                <w:sz w:val="20"/>
                <w:szCs w:val="20"/>
                <w:lang w:eastAsia="pt-PT"/>
              </w:rPr>
              <w:t>Não envolve custos</w:t>
            </w:r>
          </w:p>
        </w:tc>
        <w:tc>
          <w:tcPr>
            <w:tcW w:w="1740" w:type="dxa"/>
            <w:tcBorders>
              <w:top w:val="single" w:sz="4" w:space="0" w:color="auto"/>
              <w:left w:val="nil"/>
              <w:bottom w:val="single" w:sz="4" w:space="0" w:color="auto"/>
              <w:right w:val="single" w:sz="4" w:space="0" w:color="auto"/>
            </w:tcBorders>
            <w:shd w:val="clear" w:color="000000" w:fill="F2F2F2"/>
            <w:vAlign w:val="center"/>
            <w:hideMark/>
          </w:tcPr>
          <w:p w14:paraId="65A212BE" w14:textId="77777777" w:rsidR="00886C16" w:rsidRPr="00BA0760" w:rsidRDefault="00886C16" w:rsidP="00886C16">
            <w:pPr>
              <w:spacing w:after="0" w:line="240" w:lineRule="auto"/>
              <w:jc w:val="center"/>
              <w:rPr>
                <w:rFonts w:ascii="Arial Narrow" w:eastAsia="Times New Roman" w:hAnsi="Arial Narrow" w:cs="Calibri"/>
                <w:sz w:val="20"/>
                <w:szCs w:val="20"/>
                <w:lang w:eastAsia="pt-PT"/>
              </w:rPr>
            </w:pPr>
            <w:r w:rsidRPr="00BA0760">
              <w:rPr>
                <w:rFonts w:ascii="Arial Narrow" w:eastAsia="Times New Roman" w:hAnsi="Arial Narrow" w:cs="Calibri"/>
                <w:sz w:val="20"/>
                <w:szCs w:val="20"/>
                <w:lang w:eastAsia="pt-PT"/>
              </w:rPr>
              <w:t>Anúncios internos, externos e estágios profissionais referentes ao ano de implementação</w:t>
            </w:r>
          </w:p>
        </w:tc>
        <w:tc>
          <w:tcPr>
            <w:tcW w:w="1600" w:type="dxa"/>
            <w:tcBorders>
              <w:top w:val="single" w:sz="4" w:space="0" w:color="auto"/>
              <w:left w:val="nil"/>
              <w:bottom w:val="single" w:sz="4" w:space="0" w:color="auto"/>
              <w:right w:val="single" w:sz="4" w:space="0" w:color="auto"/>
            </w:tcBorders>
            <w:shd w:val="clear" w:color="000000" w:fill="F2F2F2"/>
            <w:vAlign w:val="center"/>
            <w:hideMark/>
          </w:tcPr>
          <w:p w14:paraId="15B5E256" w14:textId="77777777" w:rsidR="00886C16" w:rsidRPr="00BA0760" w:rsidRDefault="00886C16" w:rsidP="00886C16">
            <w:pPr>
              <w:spacing w:after="0" w:line="240" w:lineRule="auto"/>
              <w:jc w:val="center"/>
              <w:rPr>
                <w:rFonts w:ascii="Arial Narrow" w:eastAsia="Times New Roman" w:hAnsi="Arial Narrow" w:cs="Calibri"/>
                <w:sz w:val="20"/>
                <w:szCs w:val="20"/>
                <w:lang w:eastAsia="pt-PT"/>
              </w:rPr>
            </w:pPr>
            <w:r w:rsidRPr="00BA0760">
              <w:rPr>
                <w:rFonts w:ascii="Arial Narrow" w:eastAsia="Times New Roman" w:hAnsi="Arial Narrow" w:cs="Calibri"/>
                <w:sz w:val="20"/>
                <w:szCs w:val="20"/>
                <w:lang w:eastAsia="pt-PT"/>
              </w:rPr>
              <w:t>Aplicação a todos os anúncios internos, externos e estágios profissionais efetuados.</w:t>
            </w:r>
          </w:p>
        </w:tc>
        <w:tc>
          <w:tcPr>
            <w:tcW w:w="2115" w:type="dxa"/>
            <w:tcBorders>
              <w:top w:val="single" w:sz="4" w:space="0" w:color="auto"/>
              <w:left w:val="nil"/>
              <w:bottom w:val="single" w:sz="4" w:space="0" w:color="auto"/>
              <w:right w:val="single" w:sz="4" w:space="0" w:color="auto"/>
            </w:tcBorders>
            <w:shd w:val="clear" w:color="000000" w:fill="F2F2F2"/>
            <w:vAlign w:val="center"/>
            <w:hideMark/>
          </w:tcPr>
          <w:p w14:paraId="7DB8B283" w14:textId="7A18CF74" w:rsidR="00886C16" w:rsidRPr="00BA0760" w:rsidRDefault="00886C16" w:rsidP="00886C16">
            <w:pPr>
              <w:spacing w:after="0" w:line="240" w:lineRule="auto"/>
              <w:jc w:val="center"/>
              <w:rPr>
                <w:rFonts w:ascii="Arial Narrow" w:eastAsia="Times New Roman" w:hAnsi="Arial Narrow" w:cs="Calibri"/>
                <w:sz w:val="20"/>
                <w:szCs w:val="20"/>
                <w:lang w:eastAsia="pt-PT"/>
              </w:rPr>
            </w:pPr>
            <w:r w:rsidRPr="00BA0760">
              <w:rPr>
                <w:rFonts w:ascii="Arial Narrow" w:eastAsia="Times New Roman" w:hAnsi="Arial Narrow" w:cs="Calibri"/>
                <w:sz w:val="20"/>
                <w:szCs w:val="20"/>
                <w:lang w:eastAsia="pt-PT"/>
              </w:rPr>
              <w:t>Medida implementada</w:t>
            </w:r>
            <w:r>
              <w:rPr>
                <w:rFonts w:ascii="Arial Narrow" w:eastAsia="Times New Roman" w:hAnsi="Arial Narrow" w:cs="Calibri"/>
                <w:sz w:val="20"/>
                <w:szCs w:val="20"/>
                <w:lang w:eastAsia="pt-PT"/>
              </w:rPr>
              <w:t xml:space="preserve"> em 2023.</w:t>
            </w:r>
            <w:r w:rsidRPr="00BA0760">
              <w:rPr>
                <w:rFonts w:ascii="Arial Narrow" w:eastAsia="Times New Roman" w:hAnsi="Arial Narrow" w:cs="Calibri"/>
                <w:sz w:val="20"/>
                <w:szCs w:val="20"/>
                <w:lang w:eastAsia="pt-PT"/>
              </w:rPr>
              <w:t xml:space="preserve"> Continuidade do seu cumprimento para</w:t>
            </w:r>
            <w:r w:rsidR="0068005B">
              <w:rPr>
                <w:rFonts w:ascii="Arial Narrow" w:eastAsia="Times New Roman" w:hAnsi="Arial Narrow" w:cs="Calibri"/>
                <w:sz w:val="20"/>
                <w:szCs w:val="20"/>
                <w:lang w:eastAsia="pt-PT"/>
              </w:rPr>
              <w:t xml:space="preserve"> próximos </w:t>
            </w:r>
            <w:r w:rsidRPr="00BA0760">
              <w:rPr>
                <w:rFonts w:ascii="Arial Narrow" w:eastAsia="Times New Roman" w:hAnsi="Arial Narrow" w:cs="Calibri"/>
                <w:sz w:val="20"/>
                <w:szCs w:val="20"/>
                <w:lang w:eastAsia="pt-PT"/>
              </w:rPr>
              <w:t xml:space="preserve">anos </w:t>
            </w:r>
          </w:p>
        </w:tc>
        <w:tc>
          <w:tcPr>
            <w:tcW w:w="587" w:type="dxa"/>
            <w:tcBorders>
              <w:top w:val="single" w:sz="4" w:space="0" w:color="auto"/>
              <w:left w:val="nil"/>
              <w:bottom w:val="single" w:sz="4" w:space="0" w:color="auto"/>
              <w:right w:val="single" w:sz="4" w:space="0" w:color="auto"/>
            </w:tcBorders>
            <w:shd w:val="clear" w:color="000000" w:fill="F2F2F2"/>
            <w:noWrap/>
            <w:vAlign w:val="center"/>
            <w:hideMark/>
          </w:tcPr>
          <w:p w14:paraId="31A5516A" w14:textId="41398611" w:rsidR="00886C16" w:rsidRPr="00BA0760" w:rsidRDefault="00886C16" w:rsidP="00886C16">
            <w:pPr>
              <w:spacing w:after="0" w:line="240" w:lineRule="auto"/>
              <w:jc w:val="center"/>
              <w:rPr>
                <w:rFonts w:ascii="Arial Narrow" w:eastAsia="Times New Roman" w:hAnsi="Arial Narrow" w:cs="Calibri"/>
                <w:sz w:val="20"/>
                <w:szCs w:val="20"/>
                <w:lang w:eastAsia="pt-PT"/>
              </w:rPr>
            </w:pPr>
          </w:p>
        </w:tc>
        <w:tc>
          <w:tcPr>
            <w:tcW w:w="587" w:type="dxa"/>
            <w:tcBorders>
              <w:top w:val="single" w:sz="4" w:space="0" w:color="auto"/>
              <w:left w:val="nil"/>
              <w:bottom w:val="single" w:sz="4" w:space="0" w:color="auto"/>
              <w:right w:val="single" w:sz="4" w:space="0" w:color="auto"/>
            </w:tcBorders>
            <w:shd w:val="clear" w:color="000000" w:fill="F2F2F2"/>
            <w:noWrap/>
            <w:vAlign w:val="center"/>
            <w:hideMark/>
          </w:tcPr>
          <w:p w14:paraId="2E3112DF" w14:textId="40C2EB97" w:rsidR="00886C16" w:rsidRPr="00BA0760" w:rsidRDefault="00886C16" w:rsidP="00886C16">
            <w:pPr>
              <w:spacing w:after="0" w:line="240" w:lineRule="auto"/>
              <w:jc w:val="center"/>
              <w:rPr>
                <w:rFonts w:ascii="Arial Narrow" w:eastAsia="Times New Roman" w:hAnsi="Arial Narrow" w:cs="Calibri"/>
                <w:sz w:val="20"/>
                <w:szCs w:val="20"/>
                <w:lang w:eastAsia="pt-PT"/>
              </w:rPr>
            </w:pPr>
          </w:p>
        </w:tc>
        <w:tc>
          <w:tcPr>
            <w:tcW w:w="587" w:type="dxa"/>
            <w:tcBorders>
              <w:top w:val="single" w:sz="4" w:space="0" w:color="auto"/>
              <w:left w:val="nil"/>
              <w:bottom w:val="single" w:sz="4" w:space="0" w:color="auto"/>
              <w:right w:val="single" w:sz="4" w:space="0" w:color="auto"/>
            </w:tcBorders>
            <w:shd w:val="clear" w:color="000000" w:fill="F2F2F2"/>
            <w:noWrap/>
            <w:vAlign w:val="center"/>
            <w:hideMark/>
          </w:tcPr>
          <w:p w14:paraId="2BADB3CE" w14:textId="10D4D20E" w:rsidR="00886C16" w:rsidRPr="00BA0760" w:rsidRDefault="00886C16" w:rsidP="00886C16">
            <w:pPr>
              <w:spacing w:after="0" w:line="240" w:lineRule="auto"/>
              <w:jc w:val="center"/>
              <w:rPr>
                <w:rFonts w:ascii="Arial Narrow" w:eastAsia="Times New Roman" w:hAnsi="Arial Narrow" w:cs="Calibri"/>
                <w:sz w:val="20"/>
                <w:szCs w:val="20"/>
                <w:lang w:eastAsia="pt-PT"/>
              </w:rPr>
            </w:pPr>
          </w:p>
        </w:tc>
      </w:tr>
      <w:tr w:rsidR="00886C16" w:rsidRPr="00BA0760" w14:paraId="6EB6D51B" w14:textId="77777777" w:rsidTr="00BA0760">
        <w:trPr>
          <w:trHeight w:val="1860"/>
        </w:trPr>
        <w:tc>
          <w:tcPr>
            <w:tcW w:w="1244" w:type="dxa"/>
            <w:vMerge/>
            <w:tcBorders>
              <w:top w:val="single" w:sz="4" w:space="0" w:color="auto"/>
              <w:left w:val="single" w:sz="4" w:space="0" w:color="auto"/>
              <w:bottom w:val="single" w:sz="4" w:space="0" w:color="auto"/>
              <w:right w:val="single" w:sz="4" w:space="0" w:color="auto"/>
            </w:tcBorders>
            <w:vAlign w:val="center"/>
            <w:hideMark/>
          </w:tcPr>
          <w:p w14:paraId="085D9583" w14:textId="77777777" w:rsidR="00886C16" w:rsidRPr="00BA0760" w:rsidRDefault="00886C16" w:rsidP="00886C16">
            <w:pPr>
              <w:spacing w:after="0" w:line="240" w:lineRule="auto"/>
              <w:rPr>
                <w:rFonts w:ascii="Arial Narrow" w:eastAsia="Times New Roman" w:hAnsi="Arial Narrow" w:cs="Calibri"/>
                <w:b/>
                <w:bCs/>
                <w:sz w:val="20"/>
                <w:szCs w:val="20"/>
                <w:lang w:eastAsia="pt-PT"/>
              </w:rPr>
            </w:pPr>
          </w:p>
        </w:tc>
        <w:tc>
          <w:tcPr>
            <w:tcW w:w="2720" w:type="dxa"/>
            <w:tcBorders>
              <w:top w:val="nil"/>
              <w:left w:val="nil"/>
              <w:bottom w:val="single" w:sz="4" w:space="0" w:color="auto"/>
              <w:right w:val="single" w:sz="4" w:space="0" w:color="auto"/>
            </w:tcBorders>
            <w:shd w:val="clear" w:color="000000" w:fill="F2F2F2"/>
            <w:vAlign w:val="center"/>
            <w:hideMark/>
          </w:tcPr>
          <w:p w14:paraId="093D7CAA" w14:textId="77777777" w:rsidR="00886C16" w:rsidRPr="00BA0760" w:rsidRDefault="00886C16" w:rsidP="00886C16">
            <w:pPr>
              <w:spacing w:after="0" w:line="240" w:lineRule="auto"/>
              <w:jc w:val="center"/>
              <w:rPr>
                <w:rFonts w:ascii="Arial Narrow" w:eastAsia="Times New Roman" w:hAnsi="Arial Narrow" w:cs="Calibri"/>
                <w:sz w:val="20"/>
                <w:szCs w:val="20"/>
                <w:lang w:eastAsia="pt-PT"/>
              </w:rPr>
            </w:pPr>
            <w:r w:rsidRPr="00BA0760">
              <w:rPr>
                <w:rFonts w:ascii="Arial Narrow" w:eastAsia="Times New Roman" w:hAnsi="Arial Narrow" w:cs="Calibri"/>
                <w:sz w:val="20"/>
                <w:szCs w:val="20"/>
                <w:lang w:eastAsia="pt-PT"/>
              </w:rPr>
              <w:t>introdução da linguagem inclusiva noa anúncios de recrutamento (F/M)</w:t>
            </w:r>
          </w:p>
        </w:tc>
        <w:tc>
          <w:tcPr>
            <w:tcW w:w="1480" w:type="dxa"/>
            <w:tcBorders>
              <w:top w:val="nil"/>
              <w:left w:val="nil"/>
              <w:bottom w:val="single" w:sz="4" w:space="0" w:color="auto"/>
              <w:right w:val="single" w:sz="4" w:space="0" w:color="auto"/>
            </w:tcBorders>
            <w:shd w:val="clear" w:color="000000" w:fill="F2F2F2"/>
            <w:vAlign w:val="center"/>
            <w:hideMark/>
          </w:tcPr>
          <w:p w14:paraId="16E43078" w14:textId="77777777" w:rsidR="00886C16" w:rsidRPr="00BA0760" w:rsidRDefault="00886C16" w:rsidP="00886C16">
            <w:pPr>
              <w:spacing w:after="0" w:line="240" w:lineRule="auto"/>
              <w:jc w:val="center"/>
              <w:rPr>
                <w:rFonts w:ascii="Arial Narrow" w:eastAsia="Times New Roman" w:hAnsi="Arial Narrow" w:cs="Calibri"/>
                <w:sz w:val="20"/>
                <w:szCs w:val="20"/>
                <w:lang w:eastAsia="pt-PT"/>
              </w:rPr>
            </w:pPr>
            <w:r w:rsidRPr="00BA0760">
              <w:rPr>
                <w:rFonts w:ascii="Arial Narrow" w:eastAsia="Times New Roman" w:hAnsi="Arial Narrow" w:cs="Calibri"/>
                <w:sz w:val="20"/>
                <w:szCs w:val="20"/>
                <w:lang w:eastAsia="pt-PT"/>
              </w:rPr>
              <w:t xml:space="preserve">DRH </w:t>
            </w:r>
          </w:p>
        </w:tc>
        <w:tc>
          <w:tcPr>
            <w:tcW w:w="1340" w:type="dxa"/>
            <w:tcBorders>
              <w:top w:val="nil"/>
              <w:left w:val="nil"/>
              <w:bottom w:val="single" w:sz="4" w:space="0" w:color="auto"/>
              <w:right w:val="single" w:sz="4" w:space="0" w:color="auto"/>
            </w:tcBorders>
            <w:shd w:val="clear" w:color="000000" w:fill="F2F2F2"/>
            <w:vAlign w:val="center"/>
            <w:hideMark/>
          </w:tcPr>
          <w:p w14:paraId="4B243399" w14:textId="77777777" w:rsidR="00886C16" w:rsidRPr="00BA0760" w:rsidRDefault="00886C16" w:rsidP="00886C16">
            <w:pPr>
              <w:spacing w:after="0" w:line="240" w:lineRule="auto"/>
              <w:jc w:val="center"/>
              <w:rPr>
                <w:rFonts w:ascii="Arial Narrow" w:eastAsia="Times New Roman" w:hAnsi="Arial Narrow" w:cs="Calibri"/>
                <w:sz w:val="20"/>
                <w:szCs w:val="20"/>
                <w:lang w:eastAsia="pt-PT"/>
              </w:rPr>
            </w:pPr>
            <w:r w:rsidRPr="00BA0760">
              <w:rPr>
                <w:rFonts w:ascii="Arial Narrow" w:eastAsia="Times New Roman" w:hAnsi="Arial Narrow" w:cs="Calibri"/>
                <w:sz w:val="20"/>
                <w:szCs w:val="20"/>
                <w:lang w:eastAsia="pt-PT"/>
              </w:rPr>
              <w:t>Não envolve custos</w:t>
            </w:r>
          </w:p>
        </w:tc>
        <w:tc>
          <w:tcPr>
            <w:tcW w:w="1740" w:type="dxa"/>
            <w:tcBorders>
              <w:top w:val="nil"/>
              <w:left w:val="nil"/>
              <w:bottom w:val="single" w:sz="4" w:space="0" w:color="auto"/>
              <w:right w:val="single" w:sz="4" w:space="0" w:color="auto"/>
            </w:tcBorders>
            <w:shd w:val="clear" w:color="000000" w:fill="F2F2F2"/>
            <w:vAlign w:val="center"/>
            <w:hideMark/>
          </w:tcPr>
          <w:p w14:paraId="46DC63C7" w14:textId="77777777" w:rsidR="00886C16" w:rsidRPr="00BA0760" w:rsidRDefault="00886C16" w:rsidP="00886C16">
            <w:pPr>
              <w:spacing w:after="0" w:line="240" w:lineRule="auto"/>
              <w:jc w:val="center"/>
              <w:rPr>
                <w:rFonts w:ascii="Arial Narrow" w:eastAsia="Times New Roman" w:hAnsi="Arial Narrow" w:cs="Calibri"/>
                <w:sz w:val="20"/>
                <w:szCs w:val="20"/>
                <w:lang w:eastAsia="pt-PT"/>
              </w:rPr>
            </w:pPr>
            <w:r w:rsidRPr="00BA0760">
              <w:rPr>
                <w:rFonts w:ascii="Arial Narrow" w:eastAsia="Times New Roman" w:hAnsi="Arial Narrow" w:cs="Calibri"/>
                <w:sz w:val="20"/>
                <w:szCs w:val="20"/>
                <w:lang w:eastAsia="pt-PT"/>
              </w:rPr>
              <w:t>Anúncios internos, externos e estágios profissionais referentes ao ano de implementação</w:t>
            </w:r>
          </w:p>
        </w:tc>
        <w:tc>
          <w:tcPr>
            <w:tcW w:w="1600" w:type="dxa"/>
            <w:tcBorders>
              <w:top w:val="nil"/>
              <w:left w:val="nil"/>
              <w:bottom w:val="single" w:sz="4" w:space="0" w:color="auto"/>
              <w:right w:val="single" w:sz="4" w:space="0" w:color="auto"/>
            </w:tcBorders>
            <w:shd w:val="clear" w:color="000000" w:fill="F2F2F2"/>
            <w:vAlign w:val="center"/>
            <w:hideMark/>
          </w:tcPr>
          <w:p w14:paraId="0FEC920D" w14:textId="77777777" w:rsidR="00886C16" w:rsidRPr="00BA0760" w:rsidRDefault="00886C16" w:rsidP="00886C16">
            <w:pPr>
              <w:spacing w:after="0" w:line="240" w:lineRule="auto"/>
              <w:jc w:val="center"/>
              <w:rPr>
                <w:rFonts w:ascii="Arial Narrow" w:eastAsia="Times New Roman" w:hAnsi="Arial Narrow" w:cs="Calibri"/>
                <w:sz w:val="20"/>
                <w:szCs w:val="20"/>
                <w:lang w:eastAsia="pt-PT"/>
              </w:rPr>
            </w:pPr>
            <w:r w:rsidRPr="00BA0760">
              <w:rPr>
                <w:rFonts w:ascii="Arial Narrow" w:eastAsia="Times New Roman" w:hAnsi="Arial Narrow" w:cs="Calibri"/>
                <w:sz w:val="20"/>
                <w:szCs w:val="20"/>
                <w:lang w:eastAsia="pt-PT"/>
              </w:rPr>
              <w:t>Aplicação a todos os anúncios internos, externos e estágios profissionais efetuados.</w:t>
            </w:r>
          </w:p>
        </w:tc>
        <w:tc>
          <w:tcPr>
            <w:tcW w:w="2115" w:type="dxa"/>
            <w:tcBorders>
              <w:top w:val="nil"/>
              <w:left w:val="nil"/>
              <w:bottom w:val="single" w:sz="4" w:space="0" w:color="auto"/>
              <w:right w:val="single" w:sz="4" w:space="0" w:color="auto"/>
            </w:tcBorders>
            <w:shd w:val="clear" w:color="000000" w:fill="F2F2F2"/>
            <w:vAlign w:val="center"/>
            <w:hideMark/>
          </w:tcPr>
          <w:p w14:paraId="01ABBE84" w14:textId="69ED5066" w:rsidR="00886C16" w:rsidRPr="00BA0760" w:rsidRDefault="0068005B" w:rsidP="00886C16">
            <w:pPr>
              <w:spacing w:after="0" w:line="240" w:lineRule="auto"/>
              <w:jc w:val="center"/>
              <w:rPr>
                <w:rFonts w:ascii="Arial Narrow" w:eastAsia="Times New Roman" w:hAnsi="Arial Narrow" w:cs="Calibri"/>
                <w:sz w:val="20"/>
                <w:szCs w:val="20"/>
                <w:lang w:eastAsia="pt-PT"/>
              </w:rPr>
            </w:pPr>
            <w:r w:rsidRPr="00BA0760">
              <w:rPr>
                <w:rFonts w:ascii="Arial Narrow" w:eastAsia="Times New Roman" w:hAnsi="Arial Narrow" w:cs="Calibri"/>
                <w:sz w:val="20"/>
                <w:szCs w:val="20"/>
                <w:lang w:eastAsia="pt-PT"/>
              </w:rPr>
              <w:t>Medida implementada</w:t>
            </w:r>
            <w:r>
              <w:rPr>
                <w:rFonts w:ascii="Arial Narrow" w:eastAsia="Times New Roman" w:hAnsi="Arial Narrow" w:cs="Calibri"/>
                <w:sz w:val="20"/>
                <w:szCs w:val="20"/>
                <w:lang w:eastAsia="pt-PT"/>
              </w:rPr>
              <w:t xml:space="preserve"> em 2023.</w:t>
            </w:r>
            <w:r w:rsidRPr="00BA0760">
              <w:rPr>
                <w:rFonts w:ascii="Arial Narrow" w:eastAsia="Times New Roman" w:hAnsi="Arial Narrow" w:cs="Calibri"/>
                <w:sz w:val="20"/>
                <w:szCs w:val="20"/>
                <w:lang w:eastAsia="pt-PT"/>
              </w:rPr>
              <w:t xml:space="preserve"> Continuidade do seu cumprimento para</w:t>
            </w:r>
            <w:r>
              <w:rPr>
                <w:rFonts w:ascii="Arial Narrow" w:eastAsia="Times New Roman" w:hAnsi="Arial Narrow" w:cs="Calibri"/>
                <w:sz w:val="20"/>
                <w:szCs w:val="20"/>
                <w:lang w:eastAsia="pt-PT"/>
              </w:rPr>
              <w:t xml:space="preserve"> próximos </w:t>
            </w:r>
            <w:r w:rsidRPr="00BA0760">
              <w:rPr>
                <w:rFonts w:ascii="Arial Narrow" w:eastAsia="Times New Roman" w:hAnsi="Arial Narrow" w:cs="Calibri"/>
                <w:sz w:val="20"/>
                <w:szCs w:val="20"/>
                <w:lang w:eastAsia="pt-PT"/>
              </w:rPr>
              <w:t>anos</w:t>
            </w:r>
          </w:p>
        </w:tc>
        <w:tc>
          <w:tcPr>
            <w:tcW w:w="587" w:type="dxa"/>
            <w:tcBorders>
              <w:top w:val="nil"/>
              <w:left w:val="nil"/>
              <w:bottom w:val="single" w:sz="4" w:space="0" w:color="auto"/>
              <w:right w:val="single" w:sz="4" w:space="0" w:color="auto"/>
            </w:tcBorders>
            <w:shd w:val="clear" w:color="000000" w:fill="F2F2F2"/>
            <w:noWrap/>
            <w:vAlign w:val="center"/>
            <w:hideMark/>
          </w:tcPr>
          <w:p w14:paraId="34B86D80" w14:textId="4F8B2087" w:rsidR="00886C16" w:rsidRPr="00BA0760" w:rsidRDefault="00886C16" w:rsidP="00886C16">
            <w:pPr>
              <w:spacing w:after="0" w:line="240" w:lineRule="auto"/>
              <w:jc w:val="center"/>
              <w:rPr>
                <w:rFonts w:ascii="Arial Narrow" w:eastAsia="Times New Roman" w:hAnsi="Arial Narrow" w:cs="Calibri"/>
                <w:sz w:val="20"/>
                <w:szCs w:val="20"/>
                <w:lang w:eastAsia="pt-PT"/>
              </w:rPr>
            </w:pPr>
          </w:p>
        </w:tc>
        <w:tc>
          <w:tcPr>
            <w:tcW w:w="587" w:type="dxa"/>
            <w:tcBorders>
              <w:top w:val="nil"/>
              <w:left w:val="nil"/>
              <w:bottom w:val="single" w:sz="4" w:space="0" w:color="auto"/>
              <w:right w:val="single" w:sz="4" w:space="0" w:color="auto"/>
            </w:tcBorders>
            <w:shd w:val="clear" w:color="000000" w:fill="F2F2F2"/>
            <w:noWrap/>
            <w:vAlign w:val="center"/>
            <w:hideMark/>
          </w:tcPr>
          <w:p w14:paraId="224D8D0A" w14:textId="276BB2C9" w:rsidR="00886C16" w:rsidRPr="00BA0760" w:rsidRDefault="00886C16" w:rsidP="00886C16">
            <w:pPr>
              <w:spacing w:after="0" w:line="240" w:lineRule="auto"/>
              <w:jc w:val="center"/>
              <w:rPr>
                <w:rFonts w:ascii="Arial Narrow" w:eastAsia="Times New Roman" w:hAnsi="Arial Narrow" w:cs="Calibri"/>
                <w:sz w:val="20"/>
                <w:szCs w:val="20"/>
                <w:lang w:eastAsia="pt-PT"/>
              </w:rPr>
            </w:pPr>
          </w:p>
        </w:tc>
        <w:tc>
          <w:tcPr>
            <w:tcW w:w="587" w:type="dxa"/>
            <w:tcBorders>
              <w:top w:val="nil"/>
              <w:left w:val="nil"/>
              <w:bottom w:val="single" w:sz="4" w:space="0" w:color="auto"/>
              <w:right w:val="single" w:sz="4" w:space="0" w:color="auto"/>
            </w:tcBorders>
            <w:shd w:val="clear" w:color="000000" w:fill="F2F2F2"/>
            <w:noWrap/>
            <w:vAlign w:val="center"/>
            <w:hideMark/>
          </w:tcPr>
          <w:p w14:paraId="14287255" w14:textId="69B69764" w:rsidR="00886C16" w:rsidRPr="00BA0760" w:rsidRDefault="00886C16" w:rsidP="00886C16">
            <w:pPr>
              <w:spacing w:after="0" w:line="240" w:lineRule="auto"/>
              <w:jc w:val="center"/>
              <w:rPr>
                <w:rFonts w:ascii="Arial Narrow" w:eastAsia="Times New Roman" w:hAnsi="Arial Narrow" w:cs="Calibri"/>
                <w:sz w:val="20"/>
                <w:szCs w:val="20"/>
                <w:lang w:eastAsia="pt-PT"/>
              </w:rPr>
            </w:pPr>
          </w:p>
        </w:tc>
      </w:tr>
      <w:tr w:rsidR="00886C16" w:rsidRPr="00BA0760" w14:paraId="6D849D17" w14:textId="77777777" w:rsidTr="00BA0760">
        <w:trPr>
          <w:trHeight w:val="1215"/>
        </w:trPr>
        <w:tc>
          <w:tcPr>
            <w:tcW w:w="1244" w:type="dxa"/>
            <w:vMerge/>
            <w:tcBorders>
              <w:top w:val="single" w:sz="4" w:space="0" w:color="auto"/>
              <w:left w:val="single" w:sz="4" w:space="0" w:color="auto"/>
              <w:bottom w:val="single" w:sz="4" w:space="0" w:color="auto"/>
              <w:right w:val="single" w:sz="4" w:space="0" w:color="auto"/>
            </w:tcBorders>
            <w:vAlign w:val="center"/>
            <w:hideMark/>
          </w:tcPr>
          <w:p w14:paraId="771A6FC8" w14:textId="77777777" w:rsidR="00886C16" w:rsidRPr="00BA0760" w:rsidRDefault="00886C16" w:rsidP="00886C16">
            <w:pPr>
              <w:spacing w:after="0" w:line="240" w:lineRule="auto"/>
              <w:rPr>
                <w:rFonts w:ascii="Arial Narrow" w:eastAsia="Times New Roman" w:hAnsi="Arial Narrow" w:cs="Calibri"/>
                <w:b/>
                <w:bCs/>
                <w:sz w:val="20"/>
                <w:szCs w:val="20"/>
                <w:lang w:eastAsia="pt-PT"/>
              </w:rPr>
            </w:pPr>
          </w:p>
        </w:tc>
        <w:tc>
          <w:tcPr>
            <w:tcW w:w="2720" w:type="dxa"/>
            <w:tcBorders>
              <w:top w:val="nil"/>
              <w:left w:val="nil"/>
              <w:bottom w:val="single" w:sz="4" w:space="0" w:color="auto"/>
              <w:right w:val="single" w:sz="4" w:space="0" w:color="auto"/>
            </w:tcBorders>
            <w:shd w:val="clear" w:color="000000" w:fill="F2F2F2"/>
            <w:vAlign w:val="center"/>
            <w:hideMark/>
          </w:tcPr>
          <w:p w14:paraId="4C3F38FA" w14:textId="77777777" w:rsidR="00886C16" w:rsidRPr="00BA0760" w:rsidRDefault="00886C16" w:rsidP="00886C16">
            <w:pPr>
              <w:spacing w:after="0" w:line="240" w:lineRule="auto"/>
              <w:jc w:val="center"/>
              <w:rPr>
                <w:rFonts w:ascii="Arial Narrow" w:eastAsia="Times New Roman" w:hAnsi="Arial Narrow" w:cs="Calibri"/>
                <w:sz w:val="20"/>
                <w:szCs w:val="20"/>
                <w:lang w:eastAsia="pt-PT"/>
              </w:rPr>
            </w:pPr>
            <w:r w:rsidRPr="00BA0760">
              <w:rPr>
                <w:rFonts w:ascii="Arial Narrow" w:eastAsia="Times New Roman" w:hAnsi="Arial Narrow" w:cs="Calibri"/>
                <w:sz w:val="20"/>
                <w:szCs w:val="20"/>
                <w:lang w:eastAsia="pt-PT"/>
              </w:rPr>
              <w:t>Campanhas/divulgação nas universidades, institutos e outros das diferentes profissões/funções encorajando a respetiva candidatura para mulheres e homens onde estejam sub-representadas/os</w:t>
            </w:r>
          </w:p>
        </w:tc>
        <w:tc>
          <w:tcPr>
            <w:tcW w:w="1480" w:type="dxa"/>
            <w:tcBorders>
              <w:top w:val="nil"/>
              <w:left w:val="nil"/>
              <w:bottom w:val="single" w:sz="4" w:space="0" w:color="auto"/>
              <w:right w:val="single" w:sz="4" w:space="0" w:color="auto"/>
            </w:tcBorders>
            <w:shd w:val="clear" w:color="000000" w:fill="F2F2F2"/>
            <w:vAlign w:val="center"/>
            <w:hideMark/>
          </w:tcPr>
          <w:p w14:paraId="3079A943" w14:textId="77777777" w:rsidR="00886C16" w:rsidRPr="00BA0760" w:rsidRDefault="00886C16" w:rsidP="00886C16">
            <w:pPr>
              <w:spacing w:after="0" w:line="240" w:lineRule="auto"/>
              <w:jc w:val="center"/>
              <w:rPr>
                <w:rFonts w:ascii="Arial Narrow" w:eastAsia="Times New Roman" w:hAnsi="Arial Narrow" w:cs="Calibri"/>
                <w:sz w:val="20"/>
                <w:szCs w:val="20"/>
                <w:lang w:eastAsia="pt-PT"/>
              </w:rPr>
            </w:pPr>
            <w:r w:rsidRPr="00BA0760">
              <w:rPr>
                <w:rFonts w:ascii="Arial Narrow" w:eastAsia="Times New Roman" w:hAnsi="Arial Narrow" w:cs="Calibri"/>
                <w:sz w:val="20"/>
                <w:szCs w:val="20"/>
                <w:lang w:eastAsia="pt-PT"/>
              </w:rPr>
              <w:t xml:space="preserve">DRH </w:t>
            </w:r>
          </w:p>
        </w:tc>
        <w:tc>
          <w:tcPr>
            <w:tcW w:w="1340" w:type="dxa"/>
            <w:tcBorders>
              <w:top w:val="nil"/>
              <w:left w:val="nil"/>
              <w:bottom w:val="single" w:sz="4" w:space="0" w:color="auto"/>
              <w:right w:val="single" w:sz="4" w:space="0" w:color="auto"/>
            </w:tcBorders>
            <w:shd w:val="clear" w:color="000000" w:fill="F2F2F2"/>
            <w:vAlign w:val="center"/>
            <w:hideMark/>
          </w:tcPr>
          <w:p w14:paraId="465F2C08" w14:textId="77777777" w:rsidR="00886C16" w:rsidRPr="00BA0760" w:rsidRDefault="00886C16" w:rsidP="00886C16">
            <w:pPr>
              <w:spacing w:after="0" w:line="240" w:lineRule="auto"/>
              <w:jc w:val="center"/>
              <w:rPr>
                <w:rFonts w:ascii="Arial Narrow" w:eastAsia="Times New Roman" w:hAnsi="Arial Narrow" w:cs="Calibri"/>
                <w:sz w:val="20"/>
                <w:szCs w:val="20"/>
                <w:lang w:eastAsia="pt-PT"/>
              </w:rPr>
            </w:pPr>
            <w:r w:rsidRPr="00BA0760">
              <w:rPr>
                <w:rFonts w:ascii="Arial Narrow" w:eastAsia="Times New Roman" w:hAnsi="Arial Narrow" w:cs="Calibri"/>
                <w:sz w:val="20"/>
                <w:szCs w:val="20"/>
                <w:lang w:eastAsia="pt-PT"/>
              </w:rPr>
              <w:t>Não envolve custos</w:t>
            </w:r>
          </w:p>
        </w:tc>
        <w:tc>
          <w:tcPr>
            <w:tcW w:w="1740" w:type="dxa"/>
            <w:tcBorders>
              <w:top w:val="nil"/>
              <w:left w:val="nil"/>
              <w:bottom w:val="single" w:sz="4" w:space="0" w:color="auto"/>
              <w:right w:val="single" w:sz="4" w:space="0" w:color="auto"/>
            </w:tcBorders>
            <w:shd w:val="clear" w:color="000000" w:fill="F2F2F2"/>
            <w:vAlign w:val="center"/>
            <w:hideMark/>
          </w:tcPr>
          <w:p w14:paraId="4C290DB1" w14:textId="77777777" w:rsidR="00886C16" w:rsidRPr="00BA0760" w:rsidRDefault="00886C16" w:rsidP="00886C16">
            <w:pPr>
              <w:spacing w:after="0" w:line="240" w:lineRule="auto"/>
              <w:jc w:val="center"/>
              <w:rPr>
                <w:rFonts w:ascii="Arial Narrow" w:eastAsia="Times New Roman" w:hAnsi="Arial Narrow" w:cs="Calibri"/>
                <w:sz w:val="20"/>
                <w:szCs w:val="20"/>
                <w:lang w:eastAsia="pt-PT"/>
              </w:rPr>
            </w:pPr>
            <w:r w:rsidRPr="00BA0760">
              <w:rPr>
                <w:rFonts w:ascii="Arial Narrow" w:eastAsia="Times New Roman" w:hAnsi="Arial Narrow" w:cs="Calibri"/>
                <w:sz w:val="20"/>
                <w:szCs w:val="20"/>
                <w:lang w:eastAsia="pt-PT"/>
              </w:rPr>
              <w:t>N.º de visitas de estudos/participação na semana da empregabilidade</w:t>
            </w:r>
          </w:p>
        </w:tc>
        <w:tc>
          <w:tcPr>
            <w:tcW w:w="1600" w:type="dxa"/>
            <w:tcBorders>
              <w:top w:val="nil"/>
              <w:left w:val="nil"/>
              <w:bottom w:val="single" w:sz="4" w:space="0" w:color="auto"/>
              <w:right w:val="single" w:sz="4" w:space="0" w:color="auto"/>
            </w:tcBorders>
            <w:shd w:val="clear" w:color="000000" w:fill="F2F2F2"/>
            <w:vAlign w:val="center"/>
            <w:hideMark/>
          </w:tcPr>
          <w:p w14:paraId="5DFF1086" w14:textId="0FB8890F" w:rsidR="00886C16" w:rsidRPr="00BA0760" w:rsidRDefault="00886C16" w:rsidP="00886C16">
            <w:pPr>
              <w:spacing w:after="0" w:line="240" w:lineRule="auto"/>
              <w:jc w:val="center"/>
              <w:rPr>
                <w:rFonts w:ascii="Arial Narrow" w:eastAsia="Times New Roman" w:hAnsi="Arial Narrow" w:cs="Calibri"/>
                <w:sz w:val="20"/>
                <w:szCs w:val="20"/>
                <w:lang w:eastAsia="pt-PT"/>
              </w:rPr>
            </w:pPr>
            <w:r w:rsidRPr="00BA0760">
              <w:rPr>
                <w:rFonts w:ascii="Arial Narrow" w:eastAsia="Times New Roman" w:hAnsi="Arial Narrow" w:cs="Calibri"/>
                <w:sz w:val="20"/>
                <w:szCs w:val="20"/>
                <w:lang w:eastAsia="pt-PT"/>
              </w:rPr>
              <w:t xml:space="preserve">N.º de contratações efetuadas </w:t>
            </w:r>
          </w:p>
        </w:tc>
        <w:tc>
          <w:tcPr>
            <w:tcW w:w="2115" w:type="dxa"/>
            <w:tcBorders>
              <w:top w:val="nil"/>
              <w:left w:val="nil"/>
              <w:bottom w:val="single" w:sz="4" w:space="0" w:color="auto"/>
              <w:right w:val="single" w:sz="4" w:space="0" w:color="auto"/>
            </w:tcBorders>
            <w:shd w:val="clear" w:color="000000" w:fill="F2F2F2"/>
            <w:vAlign w:val="center"/>
            <w:hideMark/>
          </w:tcPr>
          <w:p w14:paraId="1D29BAA0" w14:textId="3571D7D7" w:rsidR="00886C16" w:rsidRPr="00BA0760" w:rsidRDefault="0068005B" w:rsidP="00886C16">
            <w:pPr>
              <w:spacing w:after="0" w:line="240" w:lineRule="auto"/>
              <w:jc w:val="center"/>
              <w:rPr>
                <w:rFonts w:ascii="Arial Narrow" w:eastAsia="Times New Roman" w:hAnsi="Arial Narrow" w:cs="Calibri"/>
                <w:sz w:val="20"/>
                <w:szCs w:val="20"/>
                <w:lang w:eastAsia="pt-PT"/>
              </w:rPr>
            </w:pPr>
            <w:r w:rsidRPr="00BA0760">
              <w:rPr>
                <w:rFonts w:ascii="Arial Narrow" w:eastAsia="Times New Roman" w:hAnsi="Arial Narrow" w:cs="Calibri"/>
                <w:sz w:val="20"/>
                <w:szCs w:val="20"/>
                <w:lang w:eastAsia="pt-PT"/>
              </w:rPr>
              <w:t>Medida implementada</w:t>
            </w:r>
            <w:r>
              <w:rPr>
                <w:rFonts w:ascii="Arial Narrow" w:eastAsia="Times New Roman" w:hAnsi="Arial Narrow" w:cs="Calibri"/>
                <w:sz w:val="20"/>
                <w:szCs w:val="20"/>
                <w:lang w:eastAsia="pt-PT"/>
              </w:rPr>
              <w:t xml:space="preserve"> em 2023.</w:t>
            </w:r>
            <w:r w:rsidRPr="00BA0760">
              <w:rPr>
                <w:rFonts w:ascii="Arial Narrow" w:eastAsia="Times New Roman" w:hAnsi="Arial Narrow" w:cs="Calibri"/>
                <w:sz w:val="20"/>
                <w:szCs w:val="20"/>
                <w:lang w:eastAsia="pt-PT"/>
              </w:rPr>
              <w:t xml:space="preserve"> Continuidade do seu cumprimento para</w:t>
            </w:r>
            <w:r>
              <w:rPr>
                <w:rFonts w:ascii="Arial Narrow" w:eastAsia="Times New Roman" w:hAnsi="Arial Narrow" w:cs="Calibri"/>
                <w:sz w:val="20"/>
                <w:szCs w:val="20"/>
                <w:lang w:eastAsia="pt-PT"/>
              </w:rPr>
              <w:t xml:space="preserve"> próximos </w:t>
            </w:r>
            <w:r w:rsidRPr="00BA0760">
              <w:rPr>
                <w:rFonts w:ascii="Arial Narrow" w:eastAsia="Times New Roman" w:hAnsi="Arial Narrow" w:cs="Calibri"/>
                <w:sz w:val="20"/>
                <w:szCs w:val="20"/>
                <w:lang w:eastAsia="pt-PT"/>
              </w:rPr>
              <w:t>anos</w:t>
            </w:r>
          </w:p>
        </w:tc>
        <w:tc>
          <w:tcPr>
            <w:tcW w:w="587" w:type="dxa"/>
            <w:tcBorders>
              <w:top w:val="nil"/>
              <w:left w:val="nil"/>
              <w:bottom w:val="single" w:sz="4" w:space="0" w:color="auto"/>
              <w:right w:val="single" w:sz="4" w:space="0" w:color="auto"/>
            </w:tcBorders>
            <w:shd w:val="clear" w:color="000000" w:fill="F2F2F2"/>
            <w:noWrap/>
            <w:vAlign w:val="center"/>
            <w:hideMark/>
          </w:tcPr>
          <w:p w14:paraId="64E94CB6" w14:textId="1CDAD762" w:rsidR="00886C16" w:rsidRPr="00BA0760" w:rsidRDefault="00886C16" w:rsidP="00886C16">
            <w:pPr>
              <w:spacing w:after="0" w:line="240" w:lineRule="auto"/>
              <w:jc w:val="center"/>
              <w:rPr>
                <w:rFonts w:ascii="Arial Narrow" w:eastAsia="Times New Roman" w:hAnsi="Arial Narrow" w:cs="Calibri"/>
                <w:sz w:val="20"/>
                <w:szCs w:val="20"/>
                <w:lang w:eastAsia="pt-PT"/>
              </w:rPr>
            </w:pPr>
          </w:p>
        </w:tc>
        <w:tc>
          <w:tcPr>
            <w:tcW w:w="587" w:type="dxa"/>
            <w:tcBorders>
              <w:top w:val="nil"/>
              <w:left w:val="nil"/>
              <w:bottom w:val="single" w:sz="4" w:space="0" w:color="auto"/>
              <w:right w:val="single" w:sz="4" w:space="0" w:color="auto"/>
            </w:tcBorders>
            <w:shd w:val="clear" w:color="000000" w:fill="F2F2F2"/>
            <w:noWrap/>
            <w:vAlign w:val="center"/>
            <w:hideMark/>
          </w:tcPr>
          <w:p w14:paraId="6530D1FC" w14:textId="12858E57" w:rsidR="00886C16" w:rsidRPr="00BA0760" w:rsidRDefault="00886C16" w:rsidP="00886C16">
            <w:pPr>
              <w:spacing w:after="0" w:line="240" w:lineRule="auto"/>
              <w:jc w:val="center"/>
              <w:rPr>
                <w:rFonts w:ascii="Arial Narrow" w:eastAsia="Times New Roman" w:hAnsi="Arial Narrow" w:cs="Calibri"/>
                <w:sz w:val="20"/>
                <w:szCs w:val="20"/>
                <w:lang w:eastAsia="pt-PT"/>
              </w:rPr>
            </w:pPr>
          </w:p>
        </w:tc>
        <w:tc>
          <w:tcPr>
            <w:tcW w:w="587" w:type="dxa"/>
            <w:tcBorders>
              <w:top w:val="nil"/>
              <w:left w:val="nil"/>
              <w:bottom w:val="single" w:sz="4" w:space="0" w:color="auto"/>
              <w:right w:val="single" w:sz="4" w:space="0" w:color="auto"/>
            </w:tcBorders>
            <w:shd w:val="clear" w:color="000000" w:fill="F2F2F2"/>
            <w:noWrap/>
            <w:vAlign w:val="center"/>
            <w:hideMark/>
          </w:tcPr>
          <w:p w14:paraId="1CF491A8" w14:textId="28B25AE0" w:rsidR="00886C16" w:rsidRPr="00BA0760" w:rsidRDefault="00886C16" w:rsidP="00886C16">
            <w:pPr>
              <w:spacing w:after="0" w:line="240" w:lineRule="auto"/>
              <w:jc w:val="center"/>
              <w:rPr>
                <w:rFonts w:ascii="Arial Narrow" w:eastAsia="Times New Roman" w:hAnsi="Arial Narrow" w:cs="Calibri"/>
                <w:sz w:val="20"/>
                <w:szCs w:val="20"/>
                <w:lang w:eastAsia="pt-PT"/>
              </w:rPr>
            </w:pPr>
          </w:p>
        </w:tc>
      </w:tr>
    </w:tbl>
    <w:p w14:paraId="0EE33A49" w14:textId="77777777" w:rsidR="0061597C" w:rsidRDefault="0061597C" w:rsidP="005B65F3">
      <w:pPr>
        <w:spacing w:after="100" w:afterAutospacing="1"/>
        <w:rPr>
          <w:lang w:eastAsia="pt-PT"/>
        </w:rPr>
      </w:pPr>
    </w:p>
    <w:tbl>
      <w:tblPr>
        <w:tblW w:w="14460" w:type="dxa"/>
        <w:tblCellMar>
          <w:left w:w="70" w:type="dxa"/>
          <w:right w:w="70" w:type="dxa"/>
        </w:tblCellMar>
        <w:tblLook w:val="04A0" w:firstRow="1" w:lastRow="0" w:firstColumn="1" w:lastColumn="0" w:noHBand="0" w:noVBand="1"/>
      </w:tblPr>
      <w:tblGrid>
        <w:gridCol w:w="1700"/>
        <w:gridCol w:w="2720"/>
        <w:gridCol w:w="1480"/>
        <w:gridCol w:w="1340"/>
        <w:gridCol w:w="1740"/>
        <w:gridCol w:w="1600"/>
        <w:gridCol w:w="2119"/>
        <w:gridCol w:w="587"/>
        <w:gridCol w:w="587"/>
        <w:gridCol w:w="587"/>
      </w:tblGrid>
      <w:tr w:rsidR="00725D86" w:rsidRPr="00725D86" w14:paraId="6D6931CC" w14:textId="77777777" w:rsidTr="00725D86">
        <w:trPr>
          <w:trHeight w:val="735"/>
        </w:trPr>
        <w:tc>
          <w:tcPr>
            <w:tcW w:w="1700" w:type="dxa"/>
            <w:vMerge w:val="restart"/>
            <w:tcBorders>
              <w:top w:val="single" w:sz="4" w:space="0" w:color="auto"/>
              <w:left w:val="nil"/>
              <w:bottom w:val="single" w:sz="4" w:space="0" w:color="000000"/>
              <w:right w:val="nil"/>
            </w:tcBorders>
            <w:shd w:val="clear" w:color="000000" w:fill="F2F2F2"/>
            <w:noWrap/>
            <w:vAlign w:val="center"/>
            <w:hideMark/>
          </w:tcPr>
          <w:p w14:paraId="2B9A651C" w14:textId="77777777" w:rsidR="00725D86" w:rsidRPr="00725D86" w:rsidRDefault="00725D86" w:rsidP="00725D86">
            <w:pPr>
              <w:spacing w:after="0" w:line="240" w:lineRule="auto"/>
              <w:jc w:val="center"/>
              <w:rPr>
                <w:rFonts w:ascii="Arial Narrow" w:eastAsia="Times New Roman" w:hAnsi="Arial Narrow" w:cs="Calibri"/>
                <w:b/>
                <w:bCs/>
                <w:color w:val="000000"/>
                <w:sz w:val="20"/>
                <w:szCs w:val="20"/>
                <w:lang w:eastAsia="pt-PT"/>
              </w:rPr>
            </w:pPr>
            <w:r w:rsidRPr="00725D86">
              <w:rPr>
                <w:rFonts w:ascii="Arial Narrow" w:eastAsia="Times New Roman" w:hAnsi="Arial Narrow" w:cs="Calibri"/>
                <w:b/>
                <w:bCs/>
                <w:color w:val="000000"/>
                <w:sz w:val="20"/>
                <w:szCs w:val="20"/>
                <w:lang w:eastAsia="pt-PT"/>
              </w:rPr>
              <w:lastRenderedPageBreak/>
              <w:t>OBJETIVOS</w:t>
            </w:r>
          </w:p>
        </w:tc>
        <w:tc>
          <w:tcPr>
            <w:tcW w:w="2720" w:type="dxa"/>
            <w:vMerge w:val="restart"/>
            <w:tcBorders>
              <w:top w:val="single" w:sz="4" w:space="0" w:color="auto"/>
              <w:left w:val="nil"/>
              <w:bottom w:val="single" w:sz="4" w:space="0" w:color="000000"/>
              <w:right w:val="nil"/>
            </w:tcBorders>
            <w:shd w:val="clear" w:color="000000" w:fill="F2F2F2"/>
            <w:noWrap/>
            <w:vAlign w:val="center"/>
            <w:hideMark/>
          </w:tcPr>
          <w:p w14:paraId="5D25AB54" w14:textId="77777777" w:rsidR="00725D86" w:rsidRPr="00725D86" w:rsidRDefault="00725D86" w:rsidP="00725D86">
            <w:pPr>
              <w:spacing w:after="0" w:line="240" w:lineRule="auto"/>
              <w:jc w:val="center"/>
              <w:rPr>
                <w:rFonts w:ascii="Arial Narrow" w:eastAsia="Times New Roman" w:hAnsi="Arial Narrow" w:cs="Calibri"/>
                <w:b/>
                <w:bCs/>
                <w:color w:val="000000"/>
                <w:sz w:val="20"/>
                <w:szCs w:val="20"/>
                <w:lang w:eastAsia="pt-PT"/>
              </w:rPr>
            </w:pPr>
            <w:r w:rsidRPr="00725D86">
              <w:rPr>
                <w:rFonts w:ascii="Arial Narrow" w:eastAsia="Times New Roman" w:hAnsi="Arial Narrow" w:cs="Calibri"/>
                <w:b/>
                <w:bCs/>
                <w:color w:val="000000"/>
                <w:sz w:val="20"/>
                <w:szCs w:val="20"/>
                <w:lang w:eastAsia="pt-PT"/>
              </w:rPr>
              <w:t xml:space="preserve">MEDIDAS </w:t>
            </w:r>
          </w:p>
        </w:tc>
        <w:tc>
          <w:tcPr>
            <w:tcW w:w="1480" w:type="dxa"/>
            <w:vMerge w:val="restart"/>
            <w:tcBorders>
              <w:top w:val="single" w:sz="4" w:space="0" w:color="auto"/>
              <w:left w:val="nil"/>
              <w:bottom w:val="single" w:sz="4" w:space="0" w:color="000000"/>
              <w:right w:val="nil"/>
            </w:tcBorders>
            <w:shd w:val="clear" w:color="000000" w:fill="F2F2F2"/>
            <w:vAlign w:val="center"/>
            <w:hideMark/>
          </w:tcPr>
          <w:p w14:paraId="092A8C49" w14:textId="77777777" w:rsidR="00725D86" w:rsidRPr="00725D86" w:rsidRDefault="00725D86" w:rsidP="00725D86">
            <w:pPr>
              <w:spacing w:after="0" w:line="240" w:lineRule="auto"/>
              <w:jc w:val="center"/>
              <w:rPr>
                <w:rFonts w:ascii="Arial Narrow" w:eastAsia="Times New Roman" w:hAnsi="Arial Narrow" w:cs="Calibri"/>
                <w:b/>
                <w:bCs/>
                <w:color w:val="000000"/>
                <w:sz w:val="20"/>
                <w:szCs w:val="20"/>
                <w:lang w:eastAsia="pt-PT"/>
              </w:rPr>
            </w:pPr>
            <w:r w:rsidRPr="00725D86">
              <w:rPr>
                <w:rFonts w:ascii="Arial Narrow" w:eastAsia="Times New Roman" w:hAnsi="Arial Narrow" w:cs="Calibri"/>
                <w:b/>
                <w:bCs/>
                <w:color w:val="000000"/>
                <w:sz w:val="20"/>
                <w:szCs w:val="20"/>
                <w:lang w:eastAsia="pt-PT"/>
              </w:rPr>
              <w:t>UNIDADE RESPONSAVEL</w:t>
            </w:r>
          </w:p>
        </w:tc>
        <w:tc>
          <w:tcPr>
            <w:tcW w:w="1340" w:type="dxa"/>
            <w:vMerge w:val="restart"/>
            <w:tcBorders>
              <w:top w:val="single" w:sz="4" w:space="0" w:color="auto"/>
              <w:left w:val="nil"/>
              <w:bottom w:val="single" w:sz="4" w:space="0" w:color="000000"/>
              <w:right w:val="nil"/>
            </w:tcBorders>
            <w:shd w:val="clear" w:color="000000" w:fill="F2F2F2"/>
            <w:vAlign w:val="center"/>
            <w:hideMark/>
          </w:tcPr>
          <w:p w14:paraId="40548D08" w14:textId="77777777" w:rsidR="00725D86" w:rsidRPr="00725D86" w:rsidRDefault="00725D86" w:rsidP="00725D86">
            <w:pPr>
              <w:spacing w:after="0" w:line="240" w:lineRule="auto"/>
              <w:jc w:val="center"/>
              <w:rPr>
                <w:rFonts w:ascii="Arial Narrow" w:eastAsia="Times New Roman" w:hAnsi="Arial Narrow" w:cs="Calibri"/>
                <w:b/>
                <w:bCs/>
                <w:color w:val="000000"/>
                <w:sz w:val="20"/>
                <w:szCs w:val="20"/>
                <w:lang w:eastAsia="pt-PT"/>
              </w:rPr>
            </w:pPr>
            <w:r w:rsidRPr="00725D86">
              <w:rPr>
                <w:rFonts w:ascii="Arial Narrow" w:eastAsia="Times New Roman" w:hAnsi="Arial Narrow" w:cs="Calibri"/>
                <w:b/>
                <w:bCs/>
                <w:color w:val="000000"/>
                <w:sz w:val="20"/>
                <w:szCs w:val="20"/>
                <w:lang w:eastAsia="pt-PT"/>
              </w:rPr>
              <w:t>ORÇAMENTO</w:t>
            </w:r>
          </w:p>
        </w:tc>
        <w:tc>
          <w:tcPr>
            <w:tcW w:w="1740" w:type="dxa"/>
            <w:vMerge w:val="restart"/>
            <w:tcBorders>
              <w:top w:val="single" w:sz="4" w:space="0" w:color="auto"/>
              <w:left w:val="nil"/>
              <w:bottom w:val="single" w:sz="4" w:space="0" w:color="000000"/>
              <w:right w:val="nil"/>
            </w:tcBorders>
            <w:shd w:val="clear" w:color="000000" w:fill="F2F2F2"/>
            <w:noWrap/>
            <w:vAlign w:val="center"/>
            <w:hideMark/>
          </w:tcPr>
          <w:p w14:paraId="06B354CF" w14:textId="77777777" w:rsidR="00725D86" w:rsidRPr="00725D86" w:rsidRDefault="00725D86" w:rsidP="00725D86">
            <w:pPr>
              <w:spacing w:after="0" w:line="240" w:lineRule="auto"/>
              <w:jc w:val="center"/>
              <w:rPr>
                <w:rFonts w:ascii="Arial Narrow" w:eastAsia="Times New Roman" w:hAnsi="Arial Narrow" w:cs="Calibri"/>
                <w:b/>
                <w:bCs/>
                <w:color w:val="000000"/>
                <w:sz w:val="20"/>
                <w:szCs w:val="20"/>
                <w:lang w:eastAsia="pt-PT"/>
              </w:rPr>
            </w:pPr>
            <w:r w:rsidRPr="00725D86">
              <w:rPr>
                <w:rFonts w:ascii="Arial Narrow" w:eastAsia="Times New Roman" w:hAnsi="Arial Narrow" w:cs="Calibri"/>
                <w:b/>
                <w:bCs/>
                <w:color w:val="000000"/>
                <w:sz w:val="20"/>
                <w:szCs w:val="20"/>
                <w:lang w:eastAsia="pt-PT"/>
              </w:rPr>
              <w:t>INDICADORES</w:t>
            </w:r>
          </w:p>
        </w:tc>
        <w:tc>
          <w:tcPr>
            <w:tcW w:w="1600" w:type="dxa"/>
            <w:vMerge w:val="restart"/>
            <w:tcBorders>
              <w:top w:val="single" w:sz="4" w:space="0" w:color="auto"/>
              <w:left w:val="nil"/>
              <w:bottom w:val="single" w:sz="4" w:space="0" w:color="000000"/>
              <w:right w:val="nil"/>
            </w:tcBorders>
            <w:shd w:val="clear" w:color="000000" w:fill="F2F2F2"/>
            <w:noWrap/>
            <w:vAlign w:val="center"/>
            <w:hideMark/>
          </w:tcPr>
          <w:p w14:paraId="28C94811" w14:textId="77777777" w:rsidR="00725D86" w:rsidRPr="00725D86" w:rsidRDefault="00725D86" w:rsidP="00725D86">
            <w:pPr>
              <w:spacing w:after="0" w:line="240" w:lineRule="auto"/>
              <w:jc w:val="center"/>
              <w:rPr>
                <w:rFonts w:ascii="Arial Narrow" w:eastAsia="Times New Roman" w:hAnsi="Arial Narrow" w:cs="Calibri"/>
                <w:b/>
                <w:bCs/>
                <w:color w:val="000000"/>
                <w:sz w:val="20"/>
                <w:szCs w:val="20"/>
                <w:lang w:eastAsia="pt-PT"/>
              </w:rPr>
            </w:pPr>
            <w:r w:rsidRPr="00725D86">
              <w:rPr>
                <w:rFonts w:ascii="Arial Narrow" w:eastAsia="Times New Roman" w:hAnsi="Arial Narrow" w:cs="Calibri"/>
                <w:b/>
                <w:bCs/>
                <w:color w:val="000000"/>
                <w:sz w:val="20"/>
                <w:szCs w:val="20"/>
                <w:lang w:eastAsia="pt-PT"/>
              </w:rPr>
              <w:t>META</w:t>
            </w:r>
          </w:p>
        </w:tc>
        <w:tc>
          <w:tcPr>
            <w:tcW w:w="2119" w:type="dxa"/>
            <w:vMerge w:val="restart"/>
            <w:tcBorders>
              <w:top w:val="single" w:sz="4" w:space="0" w:color="auto"/>
              <w:left w:val="nil"/>
              <w:bottom w:val="single" w:sz="4" w:space="0" w:color="000000"/>
              <w:right w:val="nil"/>
            </w:tcBorders>
            <w:shd w:val="clear" w:color="000000" w:fill="F2F2F2"/>
            <w:vAlign w:val="center"/>
            <w:hideMark/>
          </w:tcPr>
          <w:p w14:paraId="4CDE76DD" w14:textId="77777777" w:rsidR="00725D86" w:rsidRPr="00725D86" w:rsidRDefault="00725D86" w:rsidP="00725D86">
            <w:pPr>
              <w:spacing w:after="0" w:line="240" w:lineRule="auto"/>
              <w:jc w:val="center"/>
              <w:rPr>
                <w:rFonts w:ascii="Arial Narrow" w:eastAsia="Times New Roman" w:hAnsi="Arial Narrow" w:cs="Calibri"/>
                <w:b/>
                <w:bCs/>
                <w:sz w:val="20"/>
                <w:szCs w:val="20"/>
                <w:lang w:eastAsia="pt-PT"/>
              </w:rPr>
            </w:pPr>
            <w:r w:rsidRPr="00725D86">
              <w:rPr>
                <w:rFonts w:ascii="Arial Narrow" w:eastAsia="Times New Roman" w:hAnsi="Arial Narrow" w:cs="Calibri"/>
                <w:b/>
                <w:bCs/>
                <w:sz w:val="20"/>
                <w:szCs w:val="20"/>
                <w:lang w:eastAsia="pt-PT"/>
              </w:rPr>
              <w:t>ESTADO DE IMPLEMENTAÇÃO</w:t>
            </w:r>
          </w:p>
        </w:tc>
        <w:tc>
          <w:tcPr>
            <w:tcW w:w="1761" w:type="dxa"/>
            <w:gridSpan w:val="3"/>
            <w:tcBorders>
              <w:top w:val="single" w:sz="4" w:space="0" w:color="auto"/>
              <w:left w:val="nil"/>
              <w:bottom w:val="single" w:sz="4" w:space="0" w:color="auto"/>
              <w:right w:val="nil"/>
            </w:tcBorders>
            <w:shd w:val="clear" w:color="000000" w:fill="F2F2F2"/>
            <w:noWrap/>
            <w:vAlign w:val="center"/>
            <w:hideMark/>
          </w:tcPr>
          <w:p w14:paraId="0D82C917" w14:textId="77777777" w:rsidR="00725D86" w:rsidRPr="00725D86" w:rsidRDefault="00725D86" w:rsidP="00725D86">
            <w:pPr>
              <w:spacing w:after="0" w:line="240" w:lineRule="auto"/>
              <w:jc w:val="center"/>
              <w:rPr>
                <w:rFonts w:ascii="Arial Narrow" w:eastAsia="Times New Roman" w:hAnsi="Arial Narrow" w:cs="Calibri"/>
                <w:b/>
                <w:bCs/>
                <w:color w:val="000000"/>
                <w:sz w:val="20"/>
                <w:szCs w:val="20"/>
                <w:lang w:eastAsia="pt-PT"/>
              </w:rPr>
            </w:pPr>
            <w:r w:rsidRPr="00725D86">
              <w:rPr>
                <w:rFonts w:ascii="Arial Narrow" w:eastAsia="Times New Roman" w:hAnsi="Arial Narrow" w:cs="Calibri"/>
                <w:b/>
                <w:bCs/>
                <w:color w:val="000000"/>
                <w:sz w:val="20"/>
                <w:szCs w:val="20"/>
                <w:lang w:eastAsia="pt-PT"/>
              </w:rPr>
              <w:t>CALENDARIZAÇÃO</w:t>
            </w:r>
          </w:p>
        </w:tc>
      </w:tr>
      <w:tr w:rsidR="00725D86" w:rsidRPr="00725D86" w14:paraId="29FEFFEB" w14:textId="77777777" w:rsidTr="00725D86">
        <w:trPr>
          <w:trHeight w:val="750"/>
        </w:trPr>
        <w:tc>
          <w:tcPr>
            <w:tcW w:w="1700" w:type="dxa"/>
            <w:vMerge/>
            <w:tcBorders>
              <w:top w:val="single" w:sz="4" w:space="0" w:color="auto"/>
              <w:left w:val="nil"/>
              <w:bottom w:val="single" w:sz="4" w:space="0" w:color="000000"/>
              <w:right w:val="nil"/>
            </w:tcBorders>
            <w:vAlign w:val="center"/>
            <w:hideMark/>
          </w:tcPr>
          <w:p w14:paraId="77A85305" w14:textId="77777777" w:rsidR="00725D86" w:rsidRPr="00725D86" w:rsidRDefault="00725D86" w:rsidP="00725D86">
            <w:pPr>
              <w:spacing w:after="0" w:line="240" w:lineRule="auto"/>
              <w:rPr>
                <w:rFonts w:ascii="Arial Narrow" w:eastAsia="Times New Roman" w:hAnsi="Arial Narrow" w:cs="Calibri"/>
                <w:b/>
                <w:bCs/>
                <w:color w:val="000000"/>
                <w:sz w:val="20"/>
                <w:szCs w:val="20"/>
                <w:lang w:eastAsia="pt-PT"/>
              </w:rPr>
            </w:pPr>
          </w:p>
        </w:tc>
        <w:tc>
          <w:tcPr>
            <w:tcW w:w="2720" w:type="dxa"/>
            <w:vMerge/>
            <w:tcBorders>
              <w:top w:val="single" w:sz="4" w:space="0" w:color="auto"/>
              <w:left w:val="nil"/>
              <w:bottom w:val="single" w:sz="4" w:space="0" w:color="000000"/>
              <w:right w:val="nil"/>
            </w:tcBorders>
            <w:vAlign w:val="center"/>
            <w:hideMark/>
          </w:tcPr>
          <w:p w14:paraId="0F85E706" w14:textId="77777777" w:rsidR="00725D86" w:rsidRPr="00725D86" w:rsidRDefault="00725D86" w:rsidP="00725D86">
            <w:pPr>
              <w:spacing w:after="0" w:line="240" w:lineRule="auto"/>
              <w:rPr>
                <w:rFonts w:ascii="Arial Narrow" w:eastAsia="Times New Roman" w:hAnsi="Arial Narrow" w:cs="Calibri"/>
                <w:b/>
                <w:bCs/>
                <w:color w:val="000000"/>
                <w:sz w:val="20"/>
                <w:szCs w:val="20"/>
                <w:lang w:eastAsia="pt-PT"/>
              </w:rPr>
            </w:pPr>
          </w:p>
        </w:tc>
        <w:tc>
          <w:tcPr>
            <w:tcW w:w="1480" w:type="dxa"/>
            <w:vMerge/>
            <w:tcBorders>
              <w:top w:val="single" w:sz="4" w:space="0" w:color="auto"/>
              <w:left w:val="nil"/>
              <w:bottom w:val="single" w:sz="4" w:space="0" w:color="000000"/>
              <w:right w:val="nil"/>
            </w:tcBorders>
            <w:vAlign w:val="center"/>
            <w:hideMark/>
          </w:tcPr>
          <w:p w14:paraId="1EFC7C91" w14:textId="77777777" w:rsidR="00725D86" w:rsidRPr="00725D86" w:rsidRDefault="00725D86" w:rsidP="00725D86">
            <w:pPr>
              <w:spacing w:after="0" w:line="240" w:lineRule="auto"/>
              <w:rPr>
                <w:rFonts w:ascii="Arial Narrow" w:eastAsia="Times New Roman" w:hAnsi="Arial Narrow" w:cs="Calibri"/>
                <w:b/>
                <w:bCs/>
                <w:color w:val="000000"/>
                <w:sz w:val="20"/>
                <w:szCs w:val="20"/>
                <w:lang w:eastAsia="pt-PT"/>
              </w:rPr>
            </w:pPr>
          </w:p>
        </w:tc>
        <w:tc>
          <w:tcPr>
            <w:tcW w:w="1340" w:type="dxa"/>
            <w:vMerge/>
            <w:tcBorders>
              <w:top w:val="single" w:sz="4" w:space="0" w:color="auto"/>
              <w:left w:val="nil"/>
              <w:bottom w:val="single" w:sz="4" w:space="0" w:color="000000"/>
              <w:right w:val="nil"/>
            </w:tcBorders>
            <w:vAlign w:val="center"/>
            <w:hideMark/>
          </w:tcPr>
          <w:p w14:paraId="574380AB" w14:textId="77777777" w:rsidR="00725D86" w:rsidRPr="00725D86" w:rsidRDefault="00725D86" w:rsidP="00725D86">
            <w:pPr>
              <w:spacing w:after="0" w:line="240" w:lineRule="auto"/>
              <w:rPr>
                <w:rFonts w:ascii="Arial Narrow" w:eastAsia="Times New Roman" w:hAnsi="Arial Narrow" w:cs="Calibri"/>
                <w:b/>
                <w:bCs/>
                <w:color w:val="000000"/>
                <w:sz w:val="20"/>
                <w:szCs w:val="20"/>
                <w:lang w:eastAsia="pt-PT"/>
              </w:rPr>
            </w:pPr>
          </w:p>
        </w:tc>
        <w:tc>
          <w:tcPr>
            <w:tcW w:w="1740" w:type="dxa"/>
            <w:vMerge/>
            <w:tcBorders>
              <w:top w:val="single" w:sz="4" w:space="0" w:color="auto"/>
              <w:left w:val="nil"/>
              <w:bottom w:val="single" w:sz="4" w:space="0" w:color="000000"/>
              <w:right w:val="nil"/>
            </w:tcBorders>
            <w:vAlign w:val="center"/>
            <w:hideMark/>
          </w:tcPr>
          <w:p w14:paraId="53AC1096" w14:textId="77777777" w:rsidR="00725D86" w:rsidRPr="00725D86" w:rsidRDefault="00725D86" w:rsidP="00725D86">
            <w:pPr>
              <w:spacing w:after="0" w:line="240" w:lineRule="auto"/>
              <w:rPr>
                <w:rFonts w:ascii="Arial Narrow" w:eastAsia="Times New Roman" w:hAnsi="Arial Narrow" w:cs="Calibri"/>
                <w:b/>
                <w:bCs/>
                <w:color w:val="000000"/>
                <w:sz w:val="20"/>
                <w:szCs w:val="20"/>
                <w:lang w:eastAsia="pt-PT"/>
              </w:rPr>
            </w:pPr>
          </w:p>
        </w:tc>
        <w:tc>
          <w:tcPr>
            <w:tcW w:w="1600" w:type="dxa"/>
            <w:vMerge/>
            <w:tcBorders>
              <w:top w:val="single" w:sz="4" w:space="0" w:color="auto"/>
              <w:left w:val="nil"/>
              <w:bottom w:val="single" w:sz="4" w:space="0" w:color="000000"/>
              <w:right w:val="nil"/>
            </w:tcBorders>
            <w:vAlign w:val="center"/>
            <w:hideMark/>
          </w:tcPr>
          <w:p w14:paraId="0B053CFC" w14:textId="77777777" w:rsidR="00725D86" w:rsidRPr="00725D86" w:rsidRDefault="00725D86" w:rsidP="00725D86">
            <w:pPr>
              <w:spacing w:after="0" w:line="240" w:lineRule="auto"/>
              <w:rPr>
                <w:rFonts w:ascii="Arial Narrow" w:eastAsia="Times New Roman" w:hAnsi="Arial Narrow" w:cs="Calibri"/>
                <w:b/>
                <w:bCs/>
                <w:color w:val="000000"/>
                <w:sz w:val="20"/>
                <w:szCs w:val="20"/>
                <w:lang w:eastAsia="pt-PT"/>
              </w:rPr>
            </w:pPr>
          </w:p>
        </w:tc>
        <w:tc>
          <w:tcPr>
            <w:tcW w:w="2119" w:type="dxa"/>
            <w:vMerge/>
            <w:tcBorders>
              <w:top w:val="single" w:sz="4" w:space="0" w:color="auto"/>
              <w:left w:val="nil"/>
              <w:bottom w:val="single" w:sz="4" w:space="0" w:color="000000"/>
              <w:right w:val="nil"/>
            </w:tcBorders>
            <w:vAlign w:val="center"/>
            <w:hideMark/>
          </w:tcPr>
          <w:p w14:paraId="63015800" w14:textId="77777777" w:rsidR="00725D86" w:rsidRPr="00725D86" w:rsidRDefault="00725D86" w:rsidP="00725D86">
            <w:pPr>
              <w:spacing w:after="0" w:line="240" w:lineRule="auto"/>
              <w:rPr>
                <w:rFonts w:ascii="Arial Narrow" w:eastAsia="Times New Roman" w:hAnsi="Arial Narrow" w:cs="Calibri"/>
                <w:b/>
                <w:bCs/>
                <w:sz w:val="20"/>
                <w:szCs w:val="20"/>
                <w:lang w:eastAsia="pt-PT"/>
              </w:rPr>
            </w:pPr>
          </w:p>
        </w:tc>
        <w:tc>
          <w:tcPr>
            <w:tcW w:w="587" w:type="dxa"/>
            <w:tcBorders>
              <w:top w:val="nil"/>
              <w:left w:val="nil"/>
              <w:bottom w:val="single" w:sz="4" w:space="0" w:color="auto"/>
              <w:right w:val="nil"/>
            </w:tcBorders>
            <w:shd w:val="clear" w:color="000000" w:fill="F2F2F2"/>
            <w:noWrap/>
            <w:vAlign w:val="center"/>
            <w:hideMark/>
          </w:tcPr>
          <w:p w14:paraId="4599EAA4" w14:textId="77777777" w:rsidR="00725D86" w:rsidRPr="00725D86" w:rsidRDefault="00725D86" w:rsidP="00725D86">
            <w:pPr>
              <w:spacing w:after="0" w:line="240" w:lineRule="auto"/>
              <w:jc w:val="center"/>
              <w:rPr>
                <w:rFonts w:ascii="Arial Narrow" w:eastAsia="Times New Roman" w:hAnsi="Arial Narrow" w:cs="Calibri"/>
                <w:b/>
                <w:bCs/>
                <w:color w:val="000000"/>
                <w:sz w:val="20"/>
                <w:szCs w:val="20"/>
                <w:lang w:eastAsia="pt-PT"/>
              </w:rPr>
            </w:pPr>
            <w:r w:rsidRPr="00725D86">
              <w:rPr>
                <w:rFonts w:ascii="Arial Narrow" w:eastAsia="Times New Roman" w:hAnsi="Arial Narrow" w:cs="Calibri"/>
                <w:b/>
                <w:bCs/>
                <w:color w:val="000000"/>
                <w:sz w:val="20"/>
                <w:szCs w:val="20"/>
                <w:lang w:eastAsia="pt-PT"/>
              </w:rPr>
              <w:t>2024</w:t>
            </w:r>
          </w:p>
        </w:tc>
        <w:tc>
          <w:tcPr>
            <w:tcW w:w="587" w:type="dxa"/>
            <w:tcBorders>
              <w:top w:val="nil"/>
              <w:left w:val="nil"/>
              <w:bottom w:val="single" w:sz="4" w:space="0" w:color="auto"/>
              <w:right w:val="nil"/>
            </w:tcBorders>
            <w:shd w:val="clear" w:color="000000" w:fill="F2F2F2"/>
            <w:noWrap/>
            <w:vAlign w:val="center"/>
            <w:hideMark/>
          </w:tcPr>
          <w:p w14:paraId="3CCB6BF9" w14:textId="77777777" w:rsidR="00725D86" w:rsidRPr="00725D86" w:rsidRDefault="00725D86" w:rsidP="00725D86">
            <w:pPr>
              <w:spacing w:after="0" w:line="240" w:lineRule="auto"/>
              <w:jc w:val="center"/>
              <w:rPr>
                <w:rFonts w:ascii="Arial Narrow" w:eastAsia="Times New Roman" w:hAnsi="Arial Narrow" w:cs="Calibri"/>
                <w:b/>
                <w:bCs/>
                <w:color w:val="000000"/>
                <w:sz w:val="20"/>
                <w:szCs w:val="20"/>
                <w:lang w:eastAsia="pt-PT"/>
              </w:rPr>
            </w:pPr>
            <w:r w:rsidRPr="00725D86">
              <w:rPr>
                <w:rFonts w:ascii="Arial Narrow" w:eastAsia="Times New Roman" w:hAnsi="Arial Narrow" w:cs="Calibri"/>
                <w:b/>
                <w:bCs/>
                <w:color w:val="000000"/>
                <w:sz w:val="20"/>
                <w:szCs w:val="20"/>
                <w:lang w:eastAsia="pt-PT"/>
              </w:rPr>
              <w:t>2025</w:t>
            </w:r>
          </w:p>
        </w:tc>
        <w:tc>
          <w:tcPr>
            <w:tcW w:w="587" w:type="dxa"/>
            <w:tcBorders>
              <w:top w:val="nil"/>
              <w:left w:val="nil"/>
              <w:bottom w:val="single" w:sz="4" w:space="0" w:color="auto"/>
              <w:right w:val="nil"/>
            </w:tcBorders>
            <w:shd w:val="clear" w:color="000000" w:fill="F2F2F2"/>
            <w:noWrap/>
            <w:vAlign w:val="center"/>
            <w:hideMark/>
          </w:tcPr>
          <w:p w14:paraId="62F9F37D" w14:textId="77777777" w:rsidR="00725D86" w:rsidRPr="00725D86" w:rsidRDefault="00725D86" w:rsidP="00725D86">
            <w:pPr>
              <w:spacing w:after="0" w:line="240" w:lineRule="auto"/>
              <w:jc w:val="center"/>
              <w:rPr>
                <w:rFonts w:ascii="Arial Narrow" w:eastAsia="Times New Roman" w:hAnsi="Arial Narrow" w:cs="Calibri"/>
                <w:b/>
                <w:bCs/>
                <w:color w:val="000000"/>
                <w:sz w:val="20"/>
                <w:szCs w:val="20"/>
                <w:lang w:eastAsia="pt-PT"/>
              </w:rPr>
            </w:pPr>
            <w:r w:rsidRPr="00725D86">
              <w:rPr>
                <w:rFonts w:ascii="Arial Narrow" w:eastAsia="Times New Roman" w:hAnsi="Arial Narrow" w:cs="Calibri"/>
                <w:b/>
                <w:bCs/>
                <w:color w:val="000000"/>
                <w:sz w:val="20"/>
                <w:szCs w:val="20"/>
                <w:lang w:eastAsia="pt-PT"/>
              </w:rPr>
              <w:t>2026</w:t>
            </w:r>
          </w:p>
        </w:tc>
      </w:tr>
      <w:tr w:rsidR="00725D86" w:rsidRPr="00725D86" w14:paraId="16379F15" w14:textId="77777777" w:rsidTr="00725D86">
        <w:trPr>
          <w:trHeight w:val="465"/>
        </w:trPr>
        <w:tc>
          <w:tcPr>
            <w:tcW w:w="14460" w:type="dxa"/>
            <w:gridSpan w:val="10"/>
            <w:tcBorders>
              <w:top w:val="nil"/>
              <w:left w:val="nil"/>
              <w:bottom w:val="nil"/>
              <w:right w:val="nil"/>
            </w:tcBorders>
            <w:shd w:val="clear" w:color="auto" w:fill="auto"/>
            <w:noWrap/>
            <w:vAlign w:val="center"/>
            <w:hideMark/>
          </w:tcPr>
          <w:p w14:paraId="36AC975D" w14:textId="77777777" w:rsidR="00725D86" w:rsidRPr="00725D86" w:rsidRDefault="00725D86" w:rsidP="00725D86">
            <w:pPr>
              <w:spacing w:after="0" w:line="240" w:lineRule="auto"/>
              <w:jc w:val="center"/>
              <w:rPr>
                <w:rFonts w:ascii="Arial Narrow" w:eastAsia="Times New Roman" w:hAnsi="Arial Narrow" w:cs="Calibri"/>
                <w:b/>
                <w:bCs/>
                <w:color w:val="0070C0"/>
                <w:sz w:val="20"/>
                <w:szCs w:val="20"/>
                <w:lang w:eastAsia="pt-PT"/>
              </w:rPr>
            </w:pPr>
            <w:r w:rsidRPr="00725D86">
              <w:rPr>
                <w:rFonts w:ascii="Arial Narrow" w:eastAsia="Times New Roman" w:hAnsi="Arial Narrow" w:cs="Calibri"/>
                <w:b/>
                <w:bCs/>
                <w:color w:val="0070C0"/>
                <w:sz w:val="20"/>
                <w:szCs w:val="20"/>
                <w:lang w:eastAsia="pt-PT"/>
              </w:rPr>
              <w:t>3 - FORMAÇÃO INICIAL E CONTÍNUA</w:t>
            </w:r>
          </w:p>
        </w:tc>
      </w:tr>
      <w:tr w:rsidR="00725D86" w:rsidRPr="00725D86" w14:paraId="1D752014" w14:textId="77777777" w:rsidTr="00725D86">
        <w:trPr>
          <w:trHeight w:val="2715"/>
        </w:trPr>
        <w:tc>
          <w:tcPr>
            <w:tcW w:w="170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EDEA95D" w14:textId="77777777" w:rsidR="00725D86" w:rsidRPr="00725D86" w:rsidRDefault="00725D86" w:rsidP="00725D86">
            <w:pPr>
              <w:spacing w:after="0" w:line="240" w:lineRule="auto"/>
              <w:jc w:val="center"/>
              <w:rPr>
                <w:rFonts w:ascii="Arial Narrow" w:eastAsia="Times New Roman" w:hAnsi="Arial Narrow" w:cs="Calibri"/>
                <w:b/>
                <w:bCs/>
                <w:sz w:val="20"/>
                <w:szCs w:val="20"/>
                <w:lang w:eastAsia="pt-PT"/>
              </w:rPr>
            </w:pPr>
            <w:r w:rsidRPr="00725D86">
              <w:rPr>
                <w:rFonts w:ascii="Arial Narrow" w:eastAsia="Times New Roman" w:hAnsi="Arial Narrow" w:cs="Calibri"/>
                <w:b/>
                <w:bCs/>
                <w:sz w:val="20"/>
                <w:szCs w:val="20"/>
                <w:lang w:eastAsia="pt-PT"/>
              </w:rPr>
              <w:t>Promover uma cultura de igualdade entre homens e mulheres no local de trabalho, favorecendo práticas de gestão e de trabalho consonantes com a mesma</w:t>
            </w:r>
          </w:p>
        </w:tc>
        <w:tc>
          <w:tcPr>
            <w:tcW w:w="2720" w:type="dxa"/>
            <w:tcBorders>
              <w:top w:val="single" w:sz="4" w:space="0" w:color="auto"/>
              <w:left w:val="nil"/>
              <w:bottom w:val="single" w:sz="4" w:space="0" w:color="auto"/>
              <w:right w:val="single" w:sz="4" w:space="0" w:color="auto"/>
            </w:tcBorders>
            <w:shd w:val="clear" w:color="000000" w:fill="F2F2F2"/>
            <w:vAlign w:val="center"/>
            <w:hideMark/>
          </w:tcPr>
          <w:p w14:paraId="6F145296" w14:textId="77777777" w:rsidR="00725D86" w:rsidRPr="00725D86" w:rsidRDefault="00725D86" w:rsidP="00725D86">
            <w:pPr>
              <w:spacing w:after="0" w:line="240" w:lineRule="auto"/>
              <w:jc w:val="center"/>
              <w:rPr>
                <w:rFonts w:ascii="Arial Narrow" w:eastAsia="Times New Roman" w:hAnsi="Arial Narrow" w:cs="Calibri"/>
                <w:sz w:val="20"/>
                <w:szCs w:val="20"/>
                <w:lang w:eastAsia="pt-PT"/>
              </w:rPr>
            </w:pPr>
            <w:r w:rsidRPr="00725D86">
              <w:rPr>
                <w:rFonts w:ascii="Arial Narrow" w:eastAsia="Times New Roman" w:hAnsi="Arial Narrow" w:cs="Calibri"/>
                <w:sz w:val="20"/>
                <w:szCs w:val="20"/>
                <w:lang w:eastAsia="pt-PT"/>
              </w:rPr>
              <w:t>Promover ações de formação de linguagem inclusiva</w:t>
            </w:r>
          </w:p>
        </w:tc>
        <w:tc>
          <w:tcPr>
            <w:tcW w:w="1480" w:type="dxa"/>
            <w:tcBorders>
              <w:top w:val="single" w:sz="4" w:space="0" w:color="auto"/>
              <w:left w:val="nil"/>
              <w:bottom w:val="single" w:sz="4" w:space="0" w:color="auto"/>
              <w:right w:val="single" w:sz="4" w:space="0" w:color="auto"/>
            </w:tcBorders>
            <w:shd w:val="clear" w:color="000000" w:fill="F2F2F2"/>
            <w:vAlign w:val="center"/>
            <w:hideMark/>
          </w:tcPr>
          <w:p w14:paraId="79B143CB" w14:textId="77777777" w:rsidR="00725D86" w:rsidRPr="00725D86" w:rsidRDefault="00725D86" w:rsidP="00725D86">
            <w:pPr>
              <w:spacing w:after="0" w:line="240" w:lineRule="auto"/>
              <w:jc w:val="center"/>
              <w:rPr>
                <w:rFonts w:ascii="Arial Narrow" w:eastAsia="Times New Roman" w:hAnsi="Arial Narrow" w:cs="Calibri"/>
                <w:sz w:val="20"/>
                <w:szCs w:val="20"/>
                <w:lang w:eastAsia="pt-PT"/>
              </w:rPr>
            </w:pPr>
            <w:r w:rsidRPr="00725D86">
              <w:rPr>
                <w:rFonts w:ascii="Arial Narrow" w:eastAsia="Times New Roman" w:hAnsi="Arial Narrow" w:cs="Calibri"/>
                <w:sz w:val="20"/>
                <w:szCs w:val="20"/>
                <w:lang w:eastAsia="pt-PT"/>
              </w:rPr>
              <w:t>Grupo de Trabalho para a Igualdade /DRH</w:t>
            </w:r>
          </w:p>
        </w:tc>
        <w:tc>
          <w:tcPr>
            <w:tcW w:w="1340" w:type="dxa"/>
            <w:tcBorders>
              <w:top w:val="single" w:sz="4" w:space="0" w:color="auto"/>
              <w:left w:val="nil"/>
              <w:bottom w:val="single" w:sz="4" w:space="0" w:color="auto"/>
              <w:right w:val="single" w:sz="4" w:space="0" w:color="auto"/>
            </w:tcBorders>
            <w:shd w:val="clear" w:color="000000" w:fill="F2F2F2"/>
            <w:vAlign w:val="center"/>
            <w:hideMark/>
          </w:tcPr>
          <w:p w14:paraId="2082B3F7" w14:textId="77777777" w:rsidR="00725D86" w:rsidRPr="00725D86" w:rsidRDefault="00725D86" w:rsidP="00725D86">
            <w:pPr>
              <w:spacing w:after="0" w:line="240" w:lineRule="auto"/>
              <w:jc w:val="center"/>
              <w:rPr>
                <w:rFonts w:ascii="Arial Narrow" w:eastAsia="Times New Roman" w:hAnsi="Arial Narrow" w:cs="Calibri"/>
                <w:sz w:val="20"/>
                <w:szCs w:val="20"/>
                <w:lang w:eastAsia="pt-PT"/>
              </w:rPr>
            </w:pPr>
            <w:r w:rsidRPr="00725D86">
              <w:rPr>
                <w:rFonts w:ascii="Arial Narrow" w:eastAsia="Times New Roman" w:hAnsi="Arial Narrow" w:cs="Calibri"/>
                <w:sz w:val="20"/>
                <w:szCs w:val="20"/>
                <w:lang w:eastAsia="pt-PT"/>
              </w:rPr>
              <w:t>Custos com as ações de formação interna</w:t>
            </w:r>
          </w:p>
        </w:tc>
        <w:tc>
          <w:tcPr>
            <w:tcW w:w="1740" w:type="dxa"/>
            <w:tcBorders>
              <w:top w:val="single" w:sz="4" w:space="0" w:color="auto"/>
              <w:left w:val="nil"/>
              <w:bottom w:val="single" w:sz="4" w:space="0" w:color="auto"/>
              <w:right w:val="single" w:sz="4" w:space="0" w:color="auto"/>
            </w:tcBorders>
            <w:shd w:val="clear" w:color="000000" w:fill="F2F2F2"/>
            <w:vAlign w:val="center"/>
            <w:hideMark/>
          </w:tcPr>
          <w:p w14:paraId="513ECFE3" w14:textId="77777777" w:rsidR="00725D86" w:rsidRPr="00725D86" w:rsidRDefault="00725D86" w:rsidP="00725D86">
            <w:pPr>
              <w:spacing w:after="0" w:line="240" w:lineRule="auto"/>
              <w:jc w:val="center"/>
              <w:rPr>
                <w:rFonts w:ascii="Arial Narrow" w:eastAsia="Times New Roman" w:hAnsi="Arial Narrow" w:cs="Calibri"/>
                <w:sz w:val="20"/>
                <w:szCs w:val="20"/>
                <w:lang w:eastAsia="pt-PT"/>
              </w:rPr>
            </w:pPr>
            <w:r w:rsidRPr="00725D86">
              <w:rPr>
                <w:rFonts w:ascii="Arial Narrow" w:eastAsia="Times New Roman" w:hAnsi="Arial Narrow" w:cs="Calibri"/>
                <w:sz w:val="20"/>
                <w:szCs w:val="20"/>
                <w:lang w:eastAsia="pt-PT"/>
              </w:rPr>
              <w:t>N.º de ações realizadas por semestre</w:t>
            </w:r>
          </w:p>
        </w:tc>
        <w:tc>
          <w:tcPr>
            <w:tcW w:w="1600" w:type="dxa"/>
            <w:tcBorders>
              <w:top w:val="single" w:sz="4" w:space="0" w:color="auto"/>
              <w:left w:val="nil"/>
              <w:bottom w:val="single" w:sz="4" w:space="0" w:color="auto"/>
              <w:right w:val="single" w:sz="4" w:space="0" w:color="auto"/>
            </w:tcBorders>
            <w:shd w:val="clear" w:color="000000" w:fill="F2F2F2"/>
            <w:vAlign w:val="center"/>
            <w:hideMark/>
          </w:tcPr>
          <w:p w14:paraId="71BA2A67" w14:textId="72A898C1" w:rsidR="00725D86" w:rsidRPr="00725D86" w:rsidRDefault="00725D86" w:rsidP="00725D86">
            <w:pPr>
              <w:spacing w:after="0" w:line="240" w:lineRule="auto"/>
              <w:jc w:val="center"/>
              <w:rPr>
                <w:rFonts w:ascii="Arial Narrow" w:eastAsia="Times New Roman" w:hAnsi="Arial Narrow" w:cs="Calibri"/>
                <w:color w:val="000000"/>
                <w:sz w:val="20"/>
                <w:szCs w:val="20"/>
                <w:lang w:eastAsia="pt-PT"/>
              </w:rPr>
            </w:pPr>
            <w:r w:rsidRPr="00725D86">
              <w:rPr>
                <w:rFonts w:ascii="Arial Narrow" w:eastAsia="Times New Roman" w:hAnsi="Arial Narrow" w:cs="Calibri"/>
                <w:color w:val="000000"/>
                <w:sz w:val="20"/>
                <w:szCs w:val="20"/>
                <w:lang w:eastAsia="pt-PT"/>
              </w:rPr>
              <w:t>3 ações de sensibilização por ano</w:t>
            </w:r>
            <w:r w:rsidR="00186FB4">
              <w:rPr>
                <w:rFonts w:ascii="Arial Narrow" w:eastAsia="Times New Roman" w:hAnsi="Arial Narrow" w:cs="Calibri"/>
                <w:color w:val="000000"/>
                <w:sz w:val="20"/>
                <w:szCs w:val="20"/>
                <w:lang w:eastAsia="pt-PT"/>
              </w:rPr>
              <w:t>, destinadas a todos/as trabalhadores/as</w:t>
            </w:r>
          </w:p>
        </w:tc>
        <w:tc>
          <w:tcPr>
            <w:tcW w:w="2119" w:type="dxa"/>
            <w:tcBorders>
              <w:top w:val="single" w:sz="4" w:space="0" w:color="auto"/>
              <w:left w:val="nil"/>
              <w:bottom w:val="single" w:sz="4" w:space="0" w:color="auto"/>
              <w:right w:val="single" w:sz="4" w:space="0" w:color="auto"/>
            </w:tcBorders>
            <w:shd w:val="clear" w:color="000000" w:fill="F2F2F2"/>
            <w:vAlign w:val="center"/>
            <w:hideMark/>
          </w:tcPr>
          <w:p w14:paraId="0DF9A3B0" w14:textId="453D0938" w:rsidR="00725D86" w:rsidRPr="00725D86" w:rsidRDefault="00725D86" w:rsidP="00725D86">
            <w:pPr>
              <w:spacing w:after="0" w:line="240" w:lineRule="auto"/>
              <w:jc w:val="center"/>
              <w:rPr>
                <w:rFonts w:ascii="Arial Narrow" w:eastAsia="Times New Roman" w:hAnsi="Arial Narrow" w:cs="Calibri"/>
                <w:sz w:val="20"/>
                <w:szCs w:val="20"/>
                <w:lang w:eastAsia="pt-PT"/>
              </w:rPr>
            </w:pPr>
            <w:r w:rsidRPr="00725D86">
              <w:rPr>
                <w:rFonts w:ascii="Arial Narrow" w:eastAsia="Times New Roman" w:hAnsi="Arial Narrow" w:cs="Calibri"/>
                <w:sz w:val="20"/>
                <w:szCs w:val="20"/>
                <w:lang w:eastAsia="pt-PT"/>
              </w:rPr>
              <w:t>Medida a implementar em 2024</w:t>
            </w:r>
            <w:r>
              <w:rPr>
                <w:rFonts w:ascii="Arial Narrow" w:eastAsia="Times New Roman" w:hAnsi="Arial Narrow" w:cs="Calibri"/>
                <w:sz w:val="20"/>
                <w:szCs w:val="20"/>
                <w:lang w:eastAsia="pt-PT"/>
              </w:rPr>
              <w:t xml:space="preserve">, </w:t>
            </w:r>
            <w:r w:rsidRPr="00725D86">
              <w:rPr>
                <w:rFonts w:ascii="Arial Narrow" w:eastAsia="Times New Roman" w:hAnsi="Arial Narrow" w:cs="Calibri"/>
                <w:sz w:val="20"/>
                <w:szCs w:val="20"/>
                <w:lang w:eastAsia="pt-PT"/>
              </w:rPr>
              <w:t>com continuidade anual</w:t>
            </w:r>
          </w:p>
        </w:tc>
        <w:tc>
          <w:tcPr>
            <w:tcW w:w="587" w:type="dxa"/>
            <w:tcBorders>
              <w:top w:val="single" w:sz="4" w:space="0" w:color="auto"/>
              <w:left w:val="nil"/>
              <w:bottom w:val="single" w:sz="4" w:space="0" w:color="auto"/>
              <w:right w:val="single" w:sz="4" w:space="0" w:color="auto"/>
            </w:tcBorders>
            <w:shd w:val="clear" w:color="000000" w:fill="F2F2F2"/>
            <w:noWrap/>
            <w:vAlign w:val="center"/>
            <w:hideMark/>
          </w:tcPr>
          <w:p w14:paraId="3D094A90" w14:textId="77777777" w:rsidR="00725D86" w:rsidRPr="00725D86" w:rsidRDefault="00725D86" w:rsidP="00725D86">
            <w:pPr>
              <w:spacing w:after="0" w:line="240" w:lineRule="auto"/>
              <w:jc w:val="center"/>
              <w:rPr>
                <w:rFonts w:ascii="Arial Narrow" w:eastAsia="Times New Roman" w:hAnsi="Arial Narrow" w:cs="Calibri"/>
                <w:sz w:val="20"/>
                <w:szCs w:val="20"/>
                <w:lang w:eastAsia="pt-PT"/>
              </w:rPr>
            </w:pPr>
            <w:r w:rsidRPr="00725D86">
              <w:rPr>
                <w:rFonts w:ascii="Arial Narrow" w:eastAsia="Times New Roman" w:hAnsi="Arial Narrow" w:cs="Calibri"/>
                <w:sz w:val="20"/>
                <w:szCs w:val="20"/>
                <w:lang w:eastAsia="pt-PT"/>
              </w:rPr>
              <w:t>√</w:t>
            </w:r>
          </w:p>
        </w:tc>
        <w:tc>
          <w:tcPr>
            <w:tcW w:w="587" w:type="dxa"/>
            <w:tcBorders>
              <w:top w:val="single" w:sz="4" w:space="0" w:color="auto"/>
              <w:left w:val="nil"/>
              <w:bottom w:val="single" w:sz="4" w:space="0" w:color="auto"/>
              <w:right w:val="single" w:sz="4" w:space="0" w:color="auto"/>
            </w:tcBorders>
            <w:shd w:val="clear" w:color="000000" w:fill="F2F2F2"/>
            <w:noWrap/>
            <w:vAlign w:val="center"/>
            <w:hideMark/>
          </w:tcPr>
          <w:p w14:paraId="287E55EC" w14:textId="48F9103C" w:rsidR="00725D86" w:rsidRPr="00725D86" w:rsidRDefault="00725D86" w:rsidP="00725D86">
            <w:pPr>
              <w:spacing w:after="0" w:line="240" w:lineRule="auto"/>
              <w:jc w:val="center"/>
              <w:rPr>
                <w:rFonts w:ascii="Arial Narrow" w:eastAsia="Times New Roman" w:hAnsi="Arial Narrow" w:cs="Calibri"/>
                <w:sz w:val="20"/>
                <w:szCs w:val="20"/>
                <w:lang w:eastAsia="pt-PT"/>
              </w:rPr>
            </w:pPr>
          </w:p>
        </w:tc>
        <w:tc>
          <w:tcPr>
            <w:tcW w:w="587" w:type="dxa"/>
            <w:tcBorders>
              <w:top w:val="single" w:sz="4" w:space="0" w:color="auto"/>
              <w:left w:val="nil"/>
              <w:bottom w:val="single" w:sz="4" w:space="0" w:color="auto"/>
              <w:right w:val="single" w:sz="4" w:space="0" w:color="auto"/>
            </w:tcBorders>
            <w:shd w:val="clear" w:color="000000" w:fill="F2F2F2"/>
            <w:noWrap/>
            <w:vAlign w:val="center"/>
            <w:hideMark/>
          </w:tcPr>
          <w:p w14:paraId="11B30FE3" w14:textId="15F0ABD6" w:rsidR="00725D86" w:rsidRPr="00725D86" w:rsidRDefault="00725D86" w:rsidP="00725D86">
            <w:pPr>
              <w:spacing w:after="0" w:line="240" w:lineRule="auto"/>
              <w:jc w:val="center"/>
              <w:rPr>
                <w:rFonts w:ascii="Arial Narrow" w:eastAsia="Times New Roman" w:hAnsi="Arial Narrow" w:cs="Calibri"/>
                <w:sz w:val="20"/>
                <w:szCs w:val="20"/>
                <w:lang w:eastAsia="pt-PT"/>
              </w:rPr>
            </w:pPr>
          </w:p>
        </w:tc>
      </w:tr>
    </w:tbl>
    <w:p w14:paraId="114DA1C6" w14:textId="77777777" w:rsidR="00BA0760" w:rsidRDefault="00BA0760" w:rsidP="005B65F3">
      <w:pPr>
        <w:spacing w:after="100" w:afterAutospacing="1"/>
        <w:rPr>
          <w:lang w:eastAsia="pt-PT"/>
        </w:rPr>
      </w:pPr>
    </w:p>
    <w:p w14:paraId="2CEB0CAC" w14:textId="77777777" w:rsidR="0061597C" w:rsidRDefault="0061597C" w:rsidP="005B65F3">
      <w:pPr>
        <w:spacing w:after="100" w:afterAutospacing="1"/>
        <w:rPr>
          <w:lang w:eastAsia="pt-PT"/>
        </w:rPr>
      </w:pPr>
    </w:p>
    <w:p w14:paraId="3EC99A24" w14:textId="77777777" w:rsidR="00725D86" w:rsidRDefault="00725D86" w:rsidP="005B65F3">
      <w:pPr>
        <w:spacing w:after="100" w:afterAutospacing="1"/>
        <w:rPr>
          <w:lang w:eastAsia="pt-PT"/>
        </w:rPr>
      </w:pPr>
    </w:p>
    <w:p w14:paraId="2D628BAB" w14:textId="77777777" w:rsidR="00725D86" w:rsidRDefault="00725D86" w:rsidP="005B65F3">
      <w:pPr>
        <w:spacing w:after="100" w:afterAutospacing="1"/>
        <w:rPr>
          <w:lang w:eastAsia="pt-PT"/>
        </w:rPr>
      </w:pPr>
    </w:p>
    <w:p w14:paraId="4300AAFE" w14:textId="77777777" w:rsidR="00725D86" w:rsidRDefault="00725D86" w:rsidP="005B65F3">
      <w:pPr>
        <w:spacing w:after="100" w:afterAutospacing="1"/>
        <w:rPr>
          <w:lang w:eastAsia="pt-PT"/>
        </w:rPr>
      </w:pPr>
    </w:p>
    <w:tbl>
      <w:tblPr>
        <w:tblW w:w="14460" w:type="dxa"/>
        <w:tblCellMar>
          <w:left w:w="70" w:type="dxa"/>
          <w:right w:w="70" w:type="dxa"/>
        </w:tblCellMar>
        <w:tblLook w:val="04A0" w:firstRow="1" w:lastRow="0" w:firstColumn="1" w:lastColumn="0" w:noHBand="0" w:noVBand="1"/>
      </w:tblPr>
      <w:tblGrid>
        <w:gridCol w:w="1700"/>
        <w:gridCol w:w="2720"/>
        <w:gridCol w:w="1480"/>
        <w:gridCol w:w="1340"/>
        <w:gridCol w:w="1740"/>
        <w:gridCol w:w="1600"/>
        <w:gridCol w:w="2119"/>
        <w:gridCol w:w="587"/>
        <w:gridCol w:w="587"/>
        <w:gridCol w:w="587"/>
      </w:tblGrid>
      <w:tr w:rsidR="002159D4" w:rsidRPr="002159D4" w14:paraId="0AF36C7A" w14:textId="77777777" w:rsidTr="002159D4">
        <w:trPr>
          <w:trHeight w:val="585"/>
        </w:trPr>
        <w:tc>
          <w:tcPr>
            <w:tcW w:w="1700" w:type="dxa"/>
            <w:vMerge w:val="restart"/>
            <w:tcBorders>
              <w:top w:val="single" w:sz="4" w:space="0" w:color="auto"/>
              <w:left w:val="nil"/>
              <w:bottom w:val="single" w:sz="4" w:space="0" w:color="000000"/>
              <w:right w:val="nil"/>
            </w:tcBorders>
            <w:shd w:val="clear" w:color="000000" w:fill="F2F2F2"/>
            <w:noWrap/>
            <w:vAlign w:val="center"/>
            <w:hideMark/>
          </w:tcPr>
          <w:p w14:paraId="195B4AE3" w14:textId="77777777" w:rsidR="002159D4" w:rsidRPr="002159D4" w:rsidRDefault="002159D4" w:rsidP="002159D4">
            <w:pPr>
              <w:spacing w:after="0" w:line="240" w:lineRule="auto"/>
              <w:jc w:val="center"/>
              <w:rPr>
                <w:rFonts w:ascii="Arial Narrow" w:eastAsia="Times New Roman" w:hAnsi="Arial Narrow" w:cs="Calibri"/>
                <w:b/>
                <w:bCs/>
                <w:color w:val="000000"/>
                <w:sz w:val="20"/>
                <w:szCs w:val="20"/>
                <w:lang w:eastAsia="pt-PT"/>
              </w:rPr>
            </w:pPr>
            <w:r w:rsidRPr="002159D4">
              <w:rPr>
                <w:rFonts w:ascii="Arial Narrow" w:eastAsia="Times New Roman" w:hAnsi="Arial Narrow" w:cs="Calibri"/>
                <w:b/>
                <w:bCs/>
                <w:color w:val="000000"/>
                <w:sz w:val="20"/>
                <w:szCs w:val="20"/>
                <w:lang w:eastAsia="pt-PT"/>
              </w:rPr>
              <w:lastRenderedPageBreak/>
              <w:t>OBJETIVOS</w:t>
            </w:r>
          </w:p>
        </w:tc>
        <w:tc>
          <w:tcPr>
            <w:tcW w:w="2720" w:type="dxa"/>
            <w:vMerge w:val="restart"/>
            <w:tcBorders>
              <w:top w:val="single" w:sz="4" w:space="0" w:color="auto"/>
              <w:left w:val="nil"/>
              <w:bottom w:val="single" w:sz="4" w:space="0" w:color="000000"/>
              <w:right w:val="nil"/>
            </w:tcBorders>
            <w:shd w:val="clear" w:color="000000" w:fill="F2F2F2"/>
            <w:noWrap/>
            <w:vAlign w:val="center"/>
            <w:hideMark/>
          </w:tcPr>
          <w:p w14:paraId="5E549E36" w14:textId="77777777" w:rsidR="002159D4" w:rsidRPr="002159D4" w:rsidRDefault="002159D4" w:rsidP="002159D4">
            <w:pPr>
              <w:spacing w:after="0" w:line="240" w:lineRule="auto"/>
              <w:jc w:val="center"/>
              <w:rPr>
                <w:rFonts w:ascii="Arial Narrow" w:eastAsia="Times New Roman" w:hAnsi="Arial Narrow" w:cs="Calibri"/>
                <w:b/>
                <w:bCs/>
                <w:color w:val="000000"/>
                <w:sz w:val="20"/>
                <w:szCs w:val="20"/>
                <w:lang w:eastAsia="pt-PT"/>
              </w:rPr>
            </w:pPr>
            <w:r w:rsidRPr="002159D4">
              <w:rPr>
                <w:rFonts w:ascii="Arial Narrow" w:eastAsia="Times New Roman" w:hAnsi="Arial Narrow" w:cs="Calibri"/>
                <w:b/>
                <w:bCs/>
                <w:color w:val="000000"/>
                <w:sz w:val="20"/>
                <w:szCs w:val="20"/>
                <w:lang w:eastAsia="pt-PT"/>
              </w:rPr>
              <w:t xml:space="preserve">MEDIDAS </w:t>
            </w:r>
          </w:p>
        </w:tc>
        <w:tc>
          <w:tcPr>
            <w:tcW w:w="1480" w:type="dxa"/>
            <w:vMerge w:val="restart"/>
            <w:tcBorders>
              <w:top w:val="single" w:sz="4" w:space="0" w:color="auto"/>
              <w:left w:val="nil"/>
              <w:bottom w:val="single" w:sz="4" w:space="0" w:color="000000"/>
              <w:right w:val="nil"/>
            </w:tcBorders>
            <w:shd w:val="clear" w:color="000000" w:fill="F2F2F2"/>
            <w:vAlign w:val="center"/>
            <w:hideMark/>
          </w:tcPr>
          <w:p w14:paraId="6F465CD9" w14:textId="77777777" w:rsidR="002159D4" w:rsidRPr="002159D4" w:rsidRDefault="002159D4" w:rsidP="002159D4">
            <w:pPr>
              <w:spacing w:after="0" w:line="240" w:lineRule="auto"/>
              <w:jc w:val="center"/>
              <w:rPr>
                <w:rFonts w:ascii="Arial Narrow" w:eastAsia="Times New Roman" w:hAnsi="Arial Narrow" w:cs="Calibri"/>
                <w:b/>
                <w:bCs/>
                <w:color w:val="000000"/>
                <w:sz w:val="20"/>
                <w:szCs w:val="20"/>
                <w:lang w:eastAsia="pt-PT"/>
              </w:rPr>
            </w:pPr>
            <w:r w:rsidRPr="002159D4">
              <w:rPr>
                <w:rFonts w:ascii="Arial Narrow" w:eastAsia="Times New Roman" w:hAnsi="Arial Narrow" w:cs="Calibri"/>
                <w:b/>
                <w:bCs/>
                <w:color w:val="000000"/>
                <w:sz w:val="20"/>
                <w:szCs w:val="20"/>
                <w:lang w:eastAsia="pt-PT"/>
              </w:rPr>
              <w:t>UNIDADE RESPONSAVEL</w:t>
            </w:r>
          </w:p>
        </w:tc>
        <w:tc>
          <w:tcPr>
            <w:tcW w:w="1340" w:type="dxa"/>
            <w:vMerge w:val="restart"/>
            <w:tcBorders>
              <w:top w:val="single" w:sz="4" w:space="0" w:color="auto"/>
              <w:left w:val="nil"/>
              <w:bottom w:val="single" w:sz="4" w:space="0" w:color="000000"/>
              <w:right w:val="nil"/>
            </w:tcBorders>
            <w:shd w:val="clear" w:color="000000" w:fill="F2F2F2"/>
            <w:vAlign w:val="center"/>
            <w:hideMark/>
          </w:tcPr>
          <w:p w14:paraId="7964EBDC" w14:textId="77777777" w:rsidR="002159D4" w:rsidRPr="002159D4" w:rsidRDefault="002159D4" w:rsidP="002159D4">
            <w:pPr>
              <w:spacing w:after="0" w:line="240" w:lineRule="auto"/>
              <w:jc w:val="center"/>
              <w:rPr>
                <w:rFonts w:ascii="Arial Narrow" w:eastAsia="Times New Roman" w:hAnsi="Arial Narrow" w:cs="Calibri"/>
                <w:b/>
                <w:bCs/>
                <w:color w:val="000000"/>
                <w:sz w:val="20"/>
                <w:szCs w:val="20"/>
                <w:lang w:eastAsia="pt-PT"/>
              </w:rPr>
            </w:pPr>
            <w:r w:rsidRPr="002159D4">
              <w:rPr>
                <w:rFonts w:ascii="Arial Narrow" w:eastAsia="Times New Roman" w:hAnsi="Arial Narrow" w:cs="Calibri"/>
                <w:b/>
                <w:bCs/>
                <w:color w:val="000000"/>
                <w:sz w:val="20"/>
                <w:szCs w:val="20"/>
                <w:lang w:eastAsia="pt-PT"/>
              </w:rPr>
              <w:t>ORÇAMENTO</w:t>
            </w:r>
          </w:p>
        </w:tc>
        <w:tc>
          <w:tcPr>
            <w:tcW w:w="1740" w:type="dxa"/>
            <w:vMerge w:val="restart"/>
            <w:tcBorders>
              <w:top w:val="single" w:sz="4" w:space="0" w:color="auto"/>
              <w:left w:val="nil"/>
              <w:bottom w:val="single" w:sz="4" w:space="0" w:color="000000"/>
              <w:right w:val="nil"/>
            </w:tcBorders>
            <w:shd w:val="clear" w:color="000000" w:fill="F2F2F2"/>
            <w:noWrap/>
            <w:vAlign w:val="center"/>
            <w:hideMark/>
          </w:tcPr>
          <w:p w14:paraId="2FB96104" w14:textId="77777777" w:rsidR="002159D4" w:rsidRPr="002159D4" w:rsidRDefault="002159D4" w:rsidP="002159D4">
            <w:pPr>
              <w:spacing w:after="0" w:line="240" w:lineRule="auto"/>
              <w:jc w:val="center"/>
              <w:rPr>
                <w:rFonts w:ascii="Arial Narrow" w:eastAsia="Times New Roman" w:hAnsi="Arial Narrow" w:cs="Calibri"/>
                <w:b/>
                <w:bCs/>
                <w:color w:val="000000"/>
                <w:sz w:val="20"/>
                <w:szCs w:val="20"/>
                <w:lang w:eastAsia="pt-PT"/>
              </w:rPr>
            </w:pPr>
            <w:r w:rsidRPr="002159D4">
              <w:rPr>
                <w:rFonts w:ascii="Arial Narrow" w:eastAsia="Times New Roman" w:hAnsi="Arial Narrow" w:cs="Calibri"/>
                <w:b/>
                <w:bCs/>
                <w:color w:val="000000"/>
                <w:sz w:val="20"/>
                <w:szCs w:val="20"/>
                <w:lang w:eastAsia="pt-PT"/>
              </w:rPr>
              <w:t>INDICADORES</w:t>
            </w:r>
          </w:p>
        </w:tc>
        <w:tc>
          <w:tcPr>
            <w:tcW w:w="1600" w:type="dxa"/>
            <w:vMerge w:val="restart"/>
            <w:tcBorders>
              <w:top w:val="single" w:sz="4" w:space="0" w:color="auto"/>
              <w:left w:val="nil"/>
              <w:bottom w:val="single" w:sz="4" w:space="0" w:color="000000"/>
              <w:right w:val="nil"/>
            </w:tcBorders>
            <w:shd w:val="clear" w:color="000000" w:fill="F2F2F2"/>
            <w:noWrap/>
            <w:vAlign w:val="center"/>
            <w:hideMark/>
          </w:tcPr>
          <w:p w14:paraId="75CBA74C" w14:textId="77777777" w:rsidR="002159D4" w:rsidRPr="002159D4" w:rsidRDefault="002159D4" w:rsidP="002159D4">
            <w:pPr>
              <w:spacing w:after="0" w:line="240" w:lineRule="auto"/>
              <w:jc w:val="center"/>
              <w:rPr>
                <w:rFonts w:ascii="Arial Narrow" w:eastAsia="Times New Roman" w:hAnsi="Arial Narrow" w:cs="Calibri"/>
                <w:b/>
                <w:bCs/>
                <w:color w:val="000000"/>
                <w:sz w:val="20"/>
                <w:szCs w:val="20"/>
                <w:lang w:eastAsia="pt-PT"/>
              </w:rPr>
            </w:pPr>
            <w:r w:rsidRPr="002159D4">
              <w:rPr>
                <w:rFonts w:ascii="Arial Narrow" w:eastAsia="Times New Roman" w:hAnsi="Arial Narrow" w:cs="Calibri"/>
                <w:b/>
                <w:bCs/>
                <w:color w:val="000000"/>
                <w:sz w:val="20"/>
                <w:szCs w:val="20"/>
                <w:lang w:eastAsia="pt-PT"/>
              </w:rPr>
              <w:t>META</w:t>
            </w:r>
          </w:p>
        </w:tc>
        <w:tc>
          <w:tcPr>
            <w:tcW w:w="2119" w:type="dxa"/>
            <w:vMerge w:val="restart"/>
            <w:tcBorders>
              <w:top w:val="single" w:sz="4" w:space="0" w:color="auto"/>
              <w:left w:val="nil"/>
              <w:bottom w:val="single" w:sz="4" w:space="0" w:color="000000"/>
              <w:right w:val="nil"/>
            </w:tcBorders>
            <w:shd w:val="clear" w:color="000000" w:fill="F2F2F2"/>
            <w:vAlign w:val="center"/>
            <w:hideMark/>
          </w:tcPr>
          <w:p w14:paraId="20DE0E70" w14:textId="77777777" w:rsidR="002159D4" w:rsidRPr="002159D4" w:rsidRDefault="002159D4" w:rsidP="002159D4">
            <w:pPr>
              <w:spacing w:after="0" w:line="240" w:lineRule="auto"/>
              <w:jc w:val="center"/>
              <w:rPr>
                <w:rFonts w:ascii="Arial Narrow" w:eastAsia="Times New Roman" w:hAnsi="Arial Narrow" w:cs="Calibri"/>
                <w:b/>
                <w:bCs/>
                <w:sz w:val="20"/>
                <w:szCs w:val="20"/>
                <w:lang w:eastAsia="pt-PT"/>
              </w:rPr>
            </w:pPr>
            <w:r w:rsidRPr="002159D4">
              <w:rPr>
                <w:rFonts w:ascii="Arial Narrow" w:eastAsia="Times New Roman" w:hAnsi="Arial Narrow" w:cs="Calibri"/>
                <w:b/>
                <w:bCs/>
                <w:sz w:val="20"/>
                <w:szCs w:val="20"/>
                <w:lang w:eastAsia="pt-PT"/>
              </w:rPr>
              <w:t>ESTADO DE IMPLEMENTAÇÃO</w:t>
            </w:r>
          </w:p>
        </w:tc>
        <w:tc>
          <w:tcPr>
            <w:tcW w:w="1761" w:type="dxa"/>
            <w:gridSpan w:val="3"/>
            <w:tcBorders>
              <w:top w:val="single" w:sz="4" w:space="0" w:color="auto"/>
              <w:left w:val="nil"/>
              <w:bottom w:val="single" w:sz="4" w:space="0" w:color="auto"/>
              <w:right w:val="nil"/>
            </w:tcBorders>
            <w:shd w:val="clear" w:color="000000" w:fill="F2F2F2"/>
            <w:noWrap/>
            <w:vAlign w:val="center"/>
            <w:hideMark/>
          </w:tcPr>
          <w:p w14:paraId="01DCB409" w14:textId="77777777" w:rsidR="002159D4" w:rsidRPr="002159D4" w:rsidRDefault="002159D4" w:rsidP="002159D4">
            <w:pPr>
              <w:spacing w:after="0" w:line="240" w:lineRule="auto"/>
              <w:jc w:val="center"/>
              <w:rPr>
                <w:rFonts w:ascii="Arial Narrow" w:eastAsia="Times New Roman" w:hAnsi="Arial Narrow" w:cs="Calibri"/>
                <w:b/>
                <w:bCs/>
                <w:color w:val="000000"/>
                <w:sz w:val="20"/>
                <w:szCs w:val="20"/>
                <w:lang w:eastAsia="pt-PT"/>
              </w:rPr>
            </w:pPr>
            <w:r w:rsidRPr="002159D4">
              <w:rPr>
                <w:rFonts w:ascii="Arial Narrow" w:eastAsia="Times New Roman" w:hAnsi="Arial Narrow" w:cs="Calibri"/>
                <w:b/>
                <w:bCs/>
                <w:color w:val="000000"/>
                <w:sz w:val="20"/>
                <w:szCs w:val="20"/>
                <w:lang w:eastAsia="pt-PT"/>
              </w:rPr>
              <w:t>CALENDARIZAÇÃO</w:t>
            </w:r>
          </w:p>
        </w:tc>
      </w:tr>
      <w:tr w:rsidR="002159D4" w:rsidRPr="002159D4" w14:paraId="799200AC" w14:textId="77777777" w:rsidTr="002159D4">
        <w:trPr>
          <w:trHeight w:val="405"/>
        </w:trPr>
        <w:tc>
          <w:tcPr>
            <w:tcW w:w="1700" w:type="dxa"/>
            <w:vMerge/>
            <w:tcBorders>
              <w:top w:val="single" w:sz="4" w:space="0" w:color="auto"/>
              <w:left w:val="nil"/>
              <w:bottom w:val="single" w:sz="4" w:space="0" w:color="000000"/>
              <w:right w:val="nil"/>
            </w:tcBorders>
            <w:vAlign w:val="center"/>
            <w:hideMark/>
          </w:tcPr>
          <w:p w14:paraId="3795486F" w14:textId="77777777" w:rsidR="002159D4" w:rsidRPr="002159D4" w:rsidRDefault="002159D4" w:rsidP="002159D4">
            <w:pPr>
              <w:spacing w:after="0" w:line="240" w:lineRule="auto"/>
              <w:rPr>
                <w:rFonts w:ascii="Arial Narrow" w:eastAsia="Times New Roman" w:hAnsi="Arial Narrow" w:cs="Calibri"/>
                <w:b/>
                <w:bCs/>
                <w:color w:val="000000"/>
                <w:sz w:val="20"/>
                <w:szCs w:val="20"/>
                <w:lang w:eastAsia="pt-PT"/>
              </w:rPr>
            </w:pPr>
          </w:p>
        </w:tc>
        <w:tc>
          <w:tcPr>
            <w:tcW w:w="2720" w:type="dxa"/>
            <w:vMerge/>
            <w:tcBorders>
              <w:top w:val="single" w:sz="4" w:space="0" w:color="auto"/>
              <w:left w:val="nil"/>
              <w:bottom w:val="single" w:sz="4" w:space="0" w:color="000000"/>
              <w:right w:val="nil"/>
            </w:tcBorders>
            <w:vAlign w:val="center"/>
            <w:hideMark/>
          </w:tcPr>
          <w:p w14:paraId="75089910" w14:textId="77777777" w:rsidR="002159D4" w:rsidRPr="002159D4" w:rsidRDefault="002159D4" w:rsidP="002159D4">
            <w:pPr>
              <w:spacing w:after="0" w:line="240" w:lineRule="auto"/>
              <w:rPr>
                <w:rFonts w:ascii="Arial Narrow" w:eastAsia="Times New Roman" w:hAnsi="Arial Narrow" w:cs="Calibri"/>
                <w:b/>
                <w:bCs/>
                <w:color w:val="000000"/>
                <w:sz w:val="20"/>
                <w:szCs w:val="20"/>
                <w:lang w:eastAsia="pt-PT"/>
              </w:rPr>
            </w:pPr>
          </w:p>
        </w:tc>
        <w:tc>
          <w:tcPr>
            <w:tcW w:w="1480" w:type="dxa"/>
            <w:vMerge/>
            <w:tcBorders>
              <w:top w:val="single" w:sz="4" w:space="0" w:color="auto"/>
              <w:left w:val="nil"/>
              <w:bottom w:val="single" w:sz="4" w:space="0" w:color="000000"/>
              <w:right w:val="nil"/>
            </w:tcBorders>
            <w:vAlign w:val="center"/>
            <w:hideMark/>
          </w:tcPr>
          <w:p w14:paraId="65E4E80E" w14:textId="77777777" w:rsidR="002159D4" w:rsidRPr="002159D4" w:rsidRDefault="002159D4" w:rsidP="002159D4">
            <w:pPr>
              <w:spacing w:after="0" w:line="240" w:lineRule="auto"/>
              <w:rPr>
                <w:rFonts w:ascii="Arial Narrow" w:eastAsia="Times New Roman" w:hAnsi="Arial Narrow" w:cs="Calibri"/>
                <w:b/>
                <w:bCs/>
                <w:color w:val="000000"/>
                <w:sz w:val="20"/>
                <w:szCs w:val="20"/>
                <w:lang w:eastAsia="pt-PT"/>
              </w:rPr>
            </w:pPr>
          </w:p>
        </w:tc>
        <w:tc>
          <w:tcPr>
            <w:tcW w:w="1340" w:type="dxa"/>
            <w:vMerge/>
            <w:tcBorders>
              <w:top w:val="single" w:sz="4" w:space="0" w:color="auto"/>
              <w:left w:val="nil"/>
              <w:bottom w:val="single" w:sz="4" w:space="0" w:color="000000"/>
              <w:right w:val="nil"/>
            </w:tcBorders>
            <w:vAlign w:val="center"/>
            <w:hideMark/>
          </w:tcPr>
          <w:p w14:paraId="19A75AFF" w14:textId="77777777" w:rsidR="002159D4" w:rsidRPr="002159D4" w:rsidRDefault="002159D4" w:rsidP="002159D4">
            <w:pPr>
              <w:spacing w:after="0" w:line="240" w:lineRule="auto"/>
              <w:rPr>
                <w:rFonts w:ascii="Arial Narrow" w:eastAsia="Times New Roman" w:hAnsi="Arial Narrow" w:cs="Calibri"/>
                <w:b/>
                <w:bCs/>
                <w:color w:val="000000"/>
                <w:sz w:val="20"/>
                <w:szCs w:val="20"/>
                <w:lang w:eastAsia="pt-PT"/>
              </w:rPr>
            </w:pPr>
          </w:p>
        </w:tc>
        <w:tc>
          <w:tcPr>
            <w:tcW w:w="1740" w:type="dxa"/>
            <w:vMerge/>
            <w:tcBorders>
              <w:top w:val="single" w:sz="4" w:space="0" w:color="auto"/>
              <w:left w:val="nil"/>
              <w:bottom w:val="single" w:sz="4" w:space="0" w:color="000000"/>
              <w:right w:val="nil"/>
            </w:tcBorders>
            <w:vAlign w:val="center"/>
            <w:hideMark/>
          </w:tcPr>
          <w:p w14:paraId="445AB06B" w14:textId="77777777" w:rsidR="002159D4" w:rsidRPr="002159D4" w:rsidRDefault="002159D4" w:rsidP="002159D4">
            <w:pPr>
              <w:spacing w:after="0" w:line="240" w:lineRule="auto"/>
              <w:rPr>
                <w:rFonts w:ascii="Arial Narrow" w:eastAsia="Times New Roman" w:hAnsi="Arial Narrow" w:cs="Calibri"/>
                <w:b/>
                <w:bCs/>
                <w:color w:val="000000"/>
                <w:sz w:val="20"/>
                <w:szCs w:val="20"/>
                <w:lang w:eastAsia="pt-PT"/>
              </w:rPr>
            </w:pPr>
          </w:p>
        </w:tc>
        <w:tc>
          <w:tcPr>
            <w:tcW w:w="1600" w:type="dxa"/>
            <w:vMerge/>
            <w:tcBorders>
              <w:top w:val="single" w:sz="4" w:space="0" w:color="auto"/>
              <w:left w:val="nil"/>
              <w:bottom w:val="single" w:sz="4" w:space="0" w:color="000000"/>
              <w:right w:val="nil"/>
            </w:tcBorders>
            <w:vAlign w:val="center"/>
            <w:hideMark/>
          </w:tcPr>
          <w:p w14:paraId="662ED328" w14:textId="77777777" w:rsidR="002159D4" w:rsidRPr="002159D4" w:rsidRDefault="002159D4" w:rsidP="002159D4">
            <w:pPr>
              <w:spacing w:after="0" w:line="240" w:lineRule="auto"/>
              <w:rPr>
                <w:rFonts w:ascii="Arial Narrow" w:eastAsia="Times New Roman" w:hAnsi="Arial Narrow" w:cs="Calibri"/>
                <w:b/>
                <w:bCs/>
                <w:color w:val="000000"/>
                <w:sz w:val="20"/>
                <w:szCs w:val="20"/>
                <w:lang w:eastAsia="pt-PT"/>
              </w:rPr>
            </w:pPr>
          </w:p>
        </w:tc>
        <w:tc>
          <w:tcPr>
            <w:tcW w:w="2119" w:type="dxa"/>
            <w:vMerge/>
            <w:tcBorders>
              <w:top w:val="single" w:sz="4" w:space="0" w:color="auto"/>
              <w:left w:val="nil"/>
              <w:bottom w:val="single" w:sz="4" w:space="0" w:color="000000"/>
              <w:right w:val="nil"/>
            </w:tcBorders>
            <w:vAlign w:val="center"/>
            <w:hideMark/>
          </w:tcPr>
          <w:p w14:paraId="2D67A104" w14:textId="77777777" w:rsidR="002159D4" w:rsidRPr="002159D4" w:rsidRDefault="002159D4" w:rsidP="002159D4">
            <w:pPr>
              <w:spacing w:after="0" w:line="240" w:lineRule="auto"/>
              <w:rPr>
                <w:rFonts w:ascii="Arial Narrow" w:eastAsia="Times New Roman" w:hAnsi="Arial Narrow" w:cs="Calibri"/>
                <w:b/>
                <w:bCs/>
                <w:sz w:val="20"/>
                <w:szCs w:val="20"/>
                <w:lang w:eastAsia="pt-PT"/>
              </w:rPr>
            </w:pPr>
          </w:p>
        </w:tc>
        <w:tc>
          <w:tcPr>
            <w:tcW w:w="587" w:type="dxa"/>
            <w:tcBorders>
              <w:top w:val="nil"/>
              <w:left w:val="nil"/>
              <w:bottom w:val="single" w:sz="4" w:space="0" w:color="auto"/>
              <w:right w:val="nil"/>
            </w:tcBorders>
            <w:shd w:val="clear" w:color="000000" w:fill="F2F2F2"/>
            <w:noWrap/>
            <w:vAlign w:val="center"/>
            <w:hideMark/>
          </w:tcPr>
          <w:p w14:paraId="7B98D71D" w14:textId="77777777" w:rsidR="002159D4" w:rsidRPr="002159D4" w:rsidRDefault="002159D4" w:rsidP="002159D4">
            <w:pPr>
              <w:spacing w:after="0" w:line="240" w:lineRule="auto"/>
              <w:jc w:val="center"/>
              <w:rPr>
                <w:rFonts w:ascii="Arial Narrow" w:eastAsia="Times New Roman" w:hAnsi="Arial Narrow" w:cs="Calibri"/>
                <w:b/>
                <w:bCs/>
                <w:color w:val="000000"/>
                <w:sz w:val="20"/>
                <w:szCs w:val="20"/>
                <w:lang w:eastAsia="pt-PT"/>
              </w:rPr>
            </w:pPr>
            <w:r w:rsidRPr="002159D4">
              <w:rPr>
                <w:rFonts w:ascii="Arial Narrow" w:eastAsia="Times New Roman" w:hAnsi="Arial Narrow" w:cs="Calibri"/>
                <w:b/>
                <w:bCs/>
                <w:color w:val="000000"/>
                <w:sz w:val="20"/>
                <w:szCs w:val="20"/>
                <w:lang w:eastAsia="pt-PT"/>
              </w:rPr>
              <w:t>2024</w:t>
            </w:r>
          </w:p>
        </w:tc>
        <w:tc>
          <w:tcPr>
            <w:tcW w:w="587" w:type="dxa"/>
            <w:tcBorders>
              <w:top w:val="nil"/>
              <w:left w:val="nil"/>
              <w:bottom w:val="single" w:sz="4" w:space="0" w:color="auto"/>
              <w:right w:val="nil"/>
            </w:tcBorders>
            <w:shd w:val="clear" w:color="000000" w:fill="F2F2F2"/>
            <w:noWrap/>
            <w:vAlign w:val="center"/>
            <w:hideMark/>
          </w:tcPr>
          <w:p w14:paraId="31816A5F" w14:textId="77777777" w:rsidR="002159D4" w:rsidRPr="002159D4" w:rsidRDefault="002159D4" w:rsidP="002159D4">
            <w:pPr>
              <w:spacing w:after="0" w:line="240" w:lineRule="auto"/>
              <w:jc w:val="center"/>
              <w:rPr>
                <w:rFonts w:ascii="Arial Narrow" w:eastAsia="Times New Roman" w:hAnsi="Arial Narrow" w:cs="Calibri"/>
                <w:b/>
                <w:bCs/>
                <w:color w:val="000000"/>
                <w:sz w:val="20"/>
                <w:szCs w:val="20"/>
                <w:lang w:eastAsia="pt-PT"/>
              </w:rPr>
            </w:pPr>
            <w:r w:rsidRPr="002159D4">
              <w:rPr>
                <w:rFonts w:ascii="Arial Narrow" w:eastAsia="Times New Roman" w:hAnsi="Arial Narrow" w:cs="Calibri"/>
                <w:b/>
                <w:bCs/>
                <w:color w:val="000000"/>
                <w:sz w:val="20"/>
                <w:szCs w:val="20"/>
                <w:lang w:eastAsia="pt-PT"/>
              </w:rPr>
              <w:t>2025</w:t>
            </w:r>
          </w:p>
        </w:tc>
        <w:tc>
          <w:tcPr>
            <w:tcW w:w="587" w:type="dxa"/>
            <w:tcBorders>
              <w:top w:val="nil"/>
              <w:left w:val="nil"/>
              <w:bottom w:val="single" w:sz="4" w:space="0" w:color="auto"/>
              <w:right w:val="nil"/>
            </w:tcBorders>
            <w:shd w:val="clear" w:color="000000" w:fill="F2F2F2"/>
            <w:noWrap/>
            <w:vAlign w:val="center"/>
            <w:hideMark/>
          </w:tcPr>
          <w:p w14:paraId="4CDA9BA6" w14:textId="77777777" w:rsidR="002159D4" w:rsidRPr="002159D4" w:rsidRDefault="002159D4" w:rsidP="002159D4">
            <w:pPr>
              <w:spacing w:after="0" w:line="240" w:lineRule="auto"/>
              <w:jc w:val="center"/>
              <w:rPr>
                <w:rFonts w:ascii="Arial Narrow" w:eastAsia="Times New Roman" w:hAnsi="Arial Narrow" w:cs="Calibri"/>
                <w:b/>
                <w:bCs/>
                <w:color w:val="000000"/>
                <w:sz w:val="20"/>
                <w:szCs w:val="20"/>
                <w:lang w:eastAsia="pt-PT"/>
              </w:rPr>
            </w:pPr>
            <w:r w:rsidRPr="002159D4">
              <w:rPr>
                <w:rFonts w:ascii="Arial Narrow" w:eastAsia="Times New Roman" w:hAnsi="Arial Narrow" w:cs="Calibri"/>
                <w:b/>
                <w:bCs/>
                <w:color w:val="000000"/>
                <w:sz w:val="20"/>
                <w:szCs w:val="20"/>
                <w:lang w:eastAsia="pt-PT"/>
              </w:rPr>
              <w:t>2026</w:t>
            </w:r>
          </w:p>
        </w:tc>
      </w:tr>
      <w:tr w:rsidR="002159D4" w:rsidRPr="002159D4" w14:paraId="78C44E5A" w14:textId="77777777" w:rsidTr="002159D4">
        <w:trPr>
          <w:trHeight w:val="435"/>
        </w:trPr>
        <w:tc>
          <w:tcPr>
            <w:tcW w:w="14460" w:type="dxa"/>
            <w:gridSpan w:val="10"/>
            <w:tcBorders>
              <w:top w:val="nil"/>
              <w:left w:val="nil"/>
              <w:bottom w:val="nil"/>
              <w:right w:val="nil"/>
            </w:tcBorders>
            <w:shd w:val="clear" w:color="auto" w:fill="auto"/>
            <w:noWrap/>
            <w:vAlign w:val="center"/>
            <w:hideMark/>
          </w:tcPr>
          <w:p w14:paraId="7130D0B9" w14:textId="77777777" w:rsidR="002159D4" w:rsidRPr="002159D4" w:rsidRDefault="002159D4" w:rsidP="002159D4">
            <w:pPr>
              <w:spacing w:after="0" w:line="240" w:lineRule="auto"/>
              <w:jc w:val="center"/>
              <w:rPr>
                <w:rFonts w:ascii="Arial Narrow" w:eastAsia="Times New Roman" w:hAnsi="Arial Narrow" w:cs="Calibri"/>
                <w:b/>
                <w:bCs/>
                <w:color w:val="0070C0"/>
                <w:sz w:val="20"/>
                <w:szCs w:val="20"/>
                <w:lang w:eastAsia="pt-PT"/>
              </w:rPr>
            </w:pPr>
            <w:r w:rsidRPr="002159D4">
              <w:rPr>
                <w:rFonts w:ascii="Arial Narrow" w:eastAsia="Times New Roman" w:hAnsi="Arial Narrow" w:cs="Calibri"/>
                <w:b/>
                <w:bCs/>
                <w:color w:val="0070C0"/>
                <w:sz w:val="20"/>
                <w:szCs w:val="20"/>
                <w:lang w:eastAsia="pt-PT"/>
              </w:rPr>
              <w:t>4 - IGUALDADE NAS CONDIÇÕES DE TRABALHO</w:t>
            </w:r>
          </w:p>
        </w:tc>
      </w:tr>
      <w:tr w:rsidR="002159D4" w:rsidRPr="002159D4" w14:paraId="4C2CB0FD" w14:textId="77777777" w:rsidTr="002159D4">
        <w:trPr>
          <w:trHeight w:val="1575"/>
        </w:trPr>
        <w:tc>
          <w:tcPr>
            <w:tcW w:w="17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DFECA5C" w14:textId="77777777" w:rsidR="002159D4" w:rsidRPr="002159D4" w:rsidRDefault="002159D4" w:rsidP="002159D4">
            <w:pPr>
              <w:spacing w:after="0" w:line="240" w:lineRule="auto"/>
              <w:jc w:val="center"/>
              <w:rPr>
                <w:rFonts w:ascii="Arial Narrow" w:eastAsia="Times New Roman" w:hAnsi="Arial Narrow" w:cs="Calibri"/>
                <w:b/>
                <w:bCs/>
                <w:sz w:val="20"/>
                <w:szCs w:val="20"/>
                <w:lang w:eastAsia="pt-PT"/>
              </w:rPr>
            </w:pPr>
            <w:r w:rsidRPr="002159D4">
              <w:rPr>
                <w:rFonts w:ascii="Arial Narrow" w:eastAsia="Times New Roman" w:hAnsi="Arial Narrow" w:cs="Calibri"/>
                <w:b/>
                <w:bCs/>
                <w:sz w:val="20"/>
                <w:szCs w:val="20"/>
                <w:lang w:eastAsia="pt-PT"/>
              </w:rPr>
              <w:t>Assegurar um processo de avaliação justo e objetivo para mulheres e homens</w:t>
            </w:r>
          </w:p>
        </w:tc>
        <w:tc>
          <w:tcPr>
            <w:tcW w:w="2720" w:type="dxa"/>
            <w:tcBorders>
              <w:top w:val="single" w:sz="4" w:space="0" w:color="auto"/>
              <w:left w:val="nil"/>
              <w:bottom w:val="single" w:sz="4" w:space="0" w:color="auto"/>
              <w:right w:val="single" w:sz="4" w:space="0" w:color="auto"/>
            </w:tcBorders>
            <w:shd w:val="clear" w:color="000000" w:fill="F2F2F2"/>
            <w:vAlign w:val="center"/>
            <w:hideMark/>
          </w:tcPr>
          <w:p w14:paraId="52A5E20B" w14:textId="77777777" w:rsidR="002159D4" w:rsidRPr="002159D4" w:rsidRDefault="002159D4" w:rsidP="002159D4">
            <w:pPr>
              <w:spacing w:after="0" w:line="240" w:lineRule="auto"/>
              <w:jc w:val="center"/>
              <w:rPr>
                <w:rFonts w:ascii="Arial Narrow" w:eastAsia="Times New Roman" w:hAnsi="Arial Narrow" w:cs="Calibri"/>
                <w:sz w:val="20"/>
                <w:szCs w:val="20"/>
                <w:lang w:eastAsia="pt-PT"/>
              </w:rPr>
            </w:pPr>
            <w:r w:rsidRPr="002159D4">
              <w:rPr>
                <w:rFonts w:ascii="Arial Narrow" w:eastAsia="Times New Roman" w:hAnsi="Arial Narrow" w:cs="Calibri"/>
                <w:sz w:val="20"/>
                <w:szCs w:val="20"/>
                <w:lang w:eastAsia="pt-PT"/>
              </w:rPr>
              <w:t xml:space="preserve">Realização de ações de formação sobre a temática da avaliação de desempenho de forma a capacitar as chefias para uma avaliação justa, objetiva e isenta de favoritismos </w:t>
            </w:r>
          </w:p>
        </w:tc>
        <w:tc>
          <w:tcPr>
            <w:tcW w:w="1480" w:type="dxa"/>
            <w:tcBorders>
              <w:top w:val="single" w:sz="4" w:space="0" w:color="auto"/>
              <w:left w:val="nil"/>
              <w:bottom w:val="single" w:sz="4" w:space="0" w:color="auto"/>
              <w:right w:val="single" w:sz="4" w:space="0" w:color="auto"/>
            </w:tcBorders>
            <w:shd w:val="clear" w:color="000000" w:fill="F2F2F2"/>
            <w:vAlign w:val="center"/>
            <w:hideMark/>
          </w:tcPr>
          <w:p w14:paraId="40DDA9CC" w14:textId="77777777" w:rsidR="002159D4" w:rsidRPr="002159D4" w:rsidRDefault="002159D4" w:rsidP="002159D4">
            <w:pPr>
              <w:spacing w:after="0" w:line="240" w:lineRule="auto"/>
              <w:jc w:val="center"/>
              <w:rPr>
                <w:rFonts w:ascii="Arial Narrow" w:eastAsia="Times New Roman" w:hAnsi="Arial Narrow" w:cs="Calibri"/>
                <w:sz w:val="20"/>
                <w:szCs w:val="20"/>
                <w:lang w:eastAsia="pt-PT"/>
              </w:rPr>
            </w:pPr>
            <w:r w:rsidRPr="002159D4">
              <w:rPr>
                <w:rFonts w:ascii="Arial Narrow" w:eastAsia="Times New Roman" w:hAnsi="Arial Narrow" w:cs="Calibri"/>
                <w:sz w:val="20"/>
                <w:szCs w:val="20"/>
                <w:lang w:eastAsia="pt-PT"/>
              </w:rPr>
              <w:t>Grupo de Trabalho para a Igualdade /DRH</w:t>
            </w:r>
          </w:p>
        </w:tc>
        <w:tc>
          <w:tcPr>
            <w:tcW w:w="1340" w:type="dxa"/>
            <w:tcBorders>
              <w:top w:val="single" w:sz="4" w:space="0" w:color="auto"/>
              <w:left w:val="nil"/>
              <w:bottom w:val="single" w:sz="4" w:space="0" w:color="auto"/>
              <w:right w:val="single" w:sz="4" w:space="0" w:color="auto"/>
            </w:tcBorders>
            <w:shd w:val="clear" w:color="000000" w:fill="F2F2F2"/>
            <w:vAlign w:val="center"/>
            <w:hideMark/>
          </w:tcPr>
          <w:p w14:paraId="12C7BCDF" w14:textId="77777777" w:rsidR="002159D4" w:rsidRPr="002159D4" w:rsidRDefault="002159D4" w:rsidP="002159D4">
            <w:pPr>
              <w:spacing w:after="0" w:line="240" w:lineRule="auto"/>
              <w:jc w:val="center"/>
              <w:rPr>
                <w:rFonts w:ascii="Arial Narrow" w:eastAsia="Times New Roman" w:hAnsi="Arial Narrow" w:cs="Calibri"/>
                <w:sz w:val="20"/>
                <w:szCs w:val="20"/>
                <w:lang w:eastAsia="pt-PT"/>
              </w:rPr>
            </w:pPr>
            <w:r w:rsidRPr="002159D4">
              <w:rPr>
                <w:rFonts w:ascii="Arial Narrow" w:eastAsia="Times New Roman" w:hAnsi="Arial Narrow" w:cs="Calibri"/>
                <w:sz w:val="20"/>
                <w:szCs w:val="20"/>
                <w:lang w:eastAsia="pt-PT"/>
              </w:rPr>
              <w:t>Custos com as ações de formação interna</w:t>
            </w:r>
          </w:p>
        </w:tc>
        <w:tc>
          <w:tcPr>
            <w:tcW w:w="1740" w:type="dxa"/>
            <w:tcBorders>
              <w:top w:val="single" w:sz="4" w:space="0" w:color="auto"/>
              <w:left w:val="nil"/>
              <w:bottom w:val="single" w:sz="4" w:space="0" w:color="auto"/>
              <w:right w:val="single" w:sz="4" w:space="0" w:color="auto"/>
            </w:tcBorders>
            <w:shd w:val="clear" w:color="000000" w:fill="F2F2F2"/>
            <w:vAlign w:val="center"/>
            <w:hideMark/>
          </w:tcPr>
          <w:p w14:paraId="13A56E9D" w14:textId="77777777" w:rsidR="002159D4" w:rsidRPr="002159D4" w:rsidRDefault="002159D4" w:rsidP="002159D4">
            <w:pPr>
              <w:spacing w:after="0" w:line="240" w:lineRule="auto"/>
              <w:jc w:val="center"/>
              <w:rPr>
                <w:rFonts w:ascii="Arial Narrow" w:eastAsia="Times New Roman" w:hAnsi="Arial Narrow" w:cs="Calibri"/>
                <w:sz w:val="20"/>
                <w:szCs w:val="20"/>
                <w:lang w:eastAsia="pt-PT"/>
              </w:rPr>
            </w:pPr>
            <w:r w:rsidRPr="002159D4">
              <w:rPr>
                <w:rFonts w:ascii="Arial Narrow" w:eastAsia="Times New Roman" w:hAnsi="Arial Narrow" w:cs="Calibri"/>
                <w:sz w:val="20"/>
                <w:szCs w:val="20"/>
                <w:lang w:eastAsia="pt-PT"/>
              </w:rPr>
              <w:t>N.º de ações realizadas por semestre</w:t>
            </w:r>
          </w:p>
        </w:tc>
        <w:tc>
          <w:tcPr>
            <w:tcW w:w="1600" w:type="dxa"/>
            <w:tcBorders>
              <w:top w:val="single" w:sz="4" w:space="0" w:color="auto"/>
              <w:left w:val="nil"/>
              <w:bottom w:val="single" w:sz="4" w:space="0" w:color="auto"/>
              <w:right w:val="single" w:sz="4" w:space="0" w:color="auto"/>
            </w:tcBorders>
            <w:shd w:val="clear" w:color="000000" w:fill="F2F2F2"/>
            <w:vAlign w:val="center"/>
            <w:hideMark/>
          </w:tcPr>
          <w:p w14:paraId="4C9127F8" w14:textId="77777777" w:rsidR="002159D4" w:rsidRPr="002159D4" w:rsidRDefault="002159D4" w:rsidP="002159D4">
            <w:pPr>
              <w:spacing w:after="0" w:line="240" w:lineRule="auto"/>
              <w:jc w:val="center"/>
              <w:rPr>
                <w:rFonts w:ascii="Arial Narrow" w:eastAsia="Times New Roman" w:hAnsi="Arial Narrow" w:cs="Calibri"/>
                <w:color w:val="000000"/>
                <w:sz w:val="20"/>
                <w:szCs w:val="20"/>
                <w:lang w:eastAsia="pt-PT"/>
              </w:rPr>
            </w:pPr>
            <w:r w:rsidRPr="002159D4">
              <w:rPr>
                <w:rFonts w:ascii="Arial Narrow" w:eastAsia="Times New Roman" w:hAnsi="Arial Narrow" w:cs="Calibri"/>
                <w:color w:val="000000"/>
                <w:sz w:val="20"/>
                <w:szCs w:val="20"/>
                <w:lang w:eastAsia="pt-PT"/>
              </w:rPr>
              <w:t xml:space="preserve">3 ações de sensibilização por ano </w:t>
            </w:r>
          </w:p>
        </w:tc>
        <w:tc>
          <w:tcPr>
            <w:tcW w:w="2119" w:type="dxa"/>
            <w:tcBorders>
              <w:top w:val="single" w:sz="4" w:space="0" w:color="auto"/>
              <w:left w:val="nil"/>
              <w:bottom w:val="single" w:sz="4" w:space="0" w:color="auto"/>
              <w:right w:val="single" w:sz="4" w:space="0" w:color="auto"/>
            </w:tcBorders>
            <w:shd w:val="clear" w:color="000000" w:fill="F2F2F2"/>
            <w:vAlign w:val="center"/>
            <w:hideMark/>
          </w:tcPr>
          <w:p w14:paraId="77B73200" w14:textId="7E81FA3B" w:rsidR="002159D4" w:rsidRPr="002159D4" w:rsidRDefault="002159D4" w:rsidP="002159D4">
            <w:pPr>
              <w:spacing w:after="0" w:line="240" w:lineRule="auto"/>
              <w:jc w:val="center"/>
              <w:rPr>
                <w:rFonts w:ascii="Arial Narrow" w:eastAsia="Times New Roman" w:hAnsi="Arial Narrow" w:cs="Calibri"/>
                <w:sz w:val="20"/>
                <w:szCs w:val="20"/>
                <w:lang w:eastAsia="pt-PT"/>
              </w:rPr>
            </w:pPr>
            <w:r w:rsidRPr="002159D4">
              <w:rPr>
                <w:rFonts w:ascii="Arial Narrow" w:eastAsia="Times New Roman" w:hAnsi="Arial Narrow" w:cs="Calibri"/>
                <w:sz w:val="20"/>
                <w:szCs w:val="20"/>
                <w:lang w:eastAsia="pt-PT"/>
              </w:rPr>
              <w:t>Medida a implementar em 2024, com continuidade anual</w:t>
            </w:r>
          </w:p>
        </w:tc>
        <w:tc>
          <w:tcPr>
            <w:tcW w:w="587" w:type="dxa"/>
            <w:tcBorders>
              <w:top w:val="single" w:sz="4" w:space="0" w:color="auto"/>
              <w:left w:val="nil"/>
              <w:bottom w:val="single" w:sz="4" w:space="0" w:color="auto"/>
              <w:right w:val="single" w:sz="4" w:space="0" w:color="auto"/>
            </w:tcBorders>
            <w:shd w:val="clear" w:color="000000" w:fill="F2F2F2"/>
            <w:noWrap/>
            <w:vAlign w:val="center"/>
            <w:hideMark/>
          </w:tcPr>
          <w:p w14:paraId="4A063332" w14:textId="77777777" w:rsidR="002159D4" w:rsidRPr="002159D4" w:rsidRDefault="002159D4" w:rsidP="002159D4">
            <w:pPr>
              <w:spacing w:after="0" w:line="240" w:lineRule="auto"/>
              <w:jc w:val="center"/>
              <w:rPr>
                <w:rFonts w:ascii="Arial Narrow" w:eastAsia="Times New Roman" w:hAnsi="Arial Narrow" w:cs="Calibri"/>
                <w:sz w:val="20"/>
                <w:szCs w:val="20"/>
                <w:lang w:eastAsia="pt-PT"/>
              </w:rPr>
            </w:pPr>
            <w:r w:rsidRPr="002159D4">
              <w:rPr>
                <w:rFonts w:ascii="Arial Narrow" w:eastAsia="Times New Roman" w:hAnsi="Arial Narrow" w:cs="Calibri"/>
                <w:sz w:val="20"/>
                <w:szCs w:val="20"/>
                <w:lang w:eastAsia="pt-PT"/>
              </w:rPr>
              <w:t>√</w:t>
            </w:r>
          </w:p>
        </w:tc>
        <w:tc>
          <w:tcPr>
            <w:tcW w:w="587" w:type="dxa"/>
            <w:tcBorders>
              <w:top w:val="single" w:sz="4" w:space="0" w:color="auto"/>
              <w:left w:val="nil"/>
              <w:bottom w:val="single" w:sz="4" w:space="0" w:color="auto"/>
              <w:right w:val="single" w:sz="4" w:space="0" w:color="auto"/>
            </w:tcBorders>
            <w:shd w:val="clear" w:color="000000" w:fill="F2F2F2"/>
            <w:noWrap/>
            <w:vAlign w:val="center"/>
            <w:hideMark/>
          </w:tcPr>
          <w:p w14:paraId="6AE6CF1E" w14:textId="14444C94" w:rsidR="002159D4" w:rsidRPr="002159D4" w:rsidRDefault="002159D4" w:rsidP="002159D4">
            <w:pPr>
              <w:spacing w:after="0" w:line="240" w:lineRule="auto"/>
              <w:jc w:val="center"/>
              <w:rPr>
                <w:rFonts w:ascii="Arial Narrow" w:eastAsia="Times New Roman" w:hAnsi="Arial Narrow" w:cs="Calibri"/>
                <w:sz w:val="20"/>
                <w:szCs w:val="20"/>
                <w:lang w:eastAsia="pt-PT"/>
              </w:rPr>
            </w:pPr>
          </w:p>
        </w:tc>
        <w:tc>
          <w:tcPr>
            <w:tcW w:w="587" w:type="dxa"/>
            <w:tcBorders>
              <w:top w:val="single" w:sz="4" w:space="0" w:color="auto"/>
              <w:left w:val="nil"/>
              <w:bottom w:val="single" w:sz="4" w:space="0" w:color="auto"/>
              <w:right w:val="single" w:sz="4" w:space="0" w:color="auto"/>
            </w:tcBorders>
            <w:shd w:val="clear" w:color="000000" w:fill="F2F2F2"/>
            <w:noWrap/>
            <w:vAlign w:val="center"/>
            <w:hideMark/>
          </w:tcPr>
          <w:p w14:paraId="33A49674" w14:textId="1B3A96A5" w:rsidR="002159D4" w:rsidRPr="002159D4" w:rsidRDefault="002159D4" w:rsidP="002159D4">
            <w:pPr>
              <w:spacing w:after="0" w:line="240" w:lineRule="auto"/>
              <w:jc w:val="center"/>
              <w:rPr>
                <w:rFonts w:ascii="Arial Narrow" w:eastAsia="Times New Roman" w:hAnsi="Arial Narrow" w:cs="Calibri"/>
                <w:sz w:val="20"/>
                <w:szCs w:val="20"/>
                <w:lang w:eastAsia="pt-PT"/>
              </w:rPr>
            </w:pPr>
          </w:p>
        </w:tc>
      </w:tr>
      <w:tr w:rsidR="002159D4" w:rsidRPr="002159D4" w14:paraId="6A36E4BC" w14:textId="77777777" w:rsidTr="002159D4">
        <w:trPr>
          <w:trHeight w:val="1980"/>
        </w:trPr>
        <w:tc>
          <w:tcPr>
            <w:tcW w:w="1700" w:type="dxa"/>
            <w:vMerge/>
            <w:tcBorders>
              <w:top w:val="single" w:sz="4" w:space="0" w:color="auto"/>
              <w:left w:val="single" w:sz="4" w:space="0" w:color="auto"/>
              <w:bottom w:val="single" w:sz="4" w:space="0" w:color="auto"/>
              <w:right w:val="single" w:sz="4" w:space="0" w:color="auto"/>
            </w:tcBorders>
            <w:vAlign w:val="center"/>
            <w:hideMark/>
          </w:tcPr>
          <w:p w14:paraId="698EB35F" w14:textId="77777777" w:rsidR="002159D4" w:rsidRPr="002159D4" w:rsidRDefault="002159D4" w:rsidP="002159D4">
            <w:pPr>
              <w:spacing w:after="0" w:line="240" w:lineRule="auto"/>
              <w:rPr>
                <w:rFonts w:ascii="Arial Narrow" w:eastAsia="Times New Roman" w:hAnsi="Arial Narrow" w:cs="Calibri"/>
                <w:b/>
                <w:bCs/>
                <w:sz w:val="20"/>
                <w:szCs w:val="20"/>
                <w:lang w:eastAsia="pt-PT"/>
              </w:rPr>
            </w:pPr>
          </w:p>
        </w:tc>
        <w:tc>
          <w:tcPr>
            <w:tcW w:w="2720" w:type="dxa"/>
            <w:tcBorders>
              <w:top w:val="nil"/>
              <w:left w:val="nil"/>
              <w:bottom w:val="single" w:sz="4" w:space="0" w:color="auto"/>
              <w:right w:val="single" w:sz="4" w:space="0" w:color="auto"/>
            </w:tcBorders>
            <w:shd w:val="clear" w:color="000000" w:fill="F2F2F2"/>
            <w:vAlign w:val="center"/>
            <w:hideMark/>
          </w:tcPr>
          <w:p w14:paraId="22843F12" w14:textId="77777777" w:rsidR="002159D4" w:rsidRPr="002159D4" w:rsidRDefault="002159D4" w:rsidP="002159D4">
            <w:pPr>
              <w:spacing w:after="0" w:line="240" w:lineRule="auto"/>
              <w:jc w:val="center"/>
              <w:rPr>
                <w:rFonts w:ascii="Arial Narrow" w:eastAsia="Times New Roman" w:hAnsi="Arial Narrow" w:cs="Calibri"/>
                <w:sz w:val="20"/>
                <w:szCs w:val="20"/>
                <w:lang w:eastAsia="pt-PT"/>
              </w:rPr>
            </w:pPr>
            <w:r w:rsidRPr="002159D4">
              <w:rPr>
                <w:rFonts w:ascii="Arial Narrow" w:eastAsia="Times New Roman" w:hAnsi="Arial Narrow" w:cs="Calibri"/>
                <w:sz w:val="20"/>
                <w:szCs w:val="20"/>
                <w:lang w:eastAsia="pt-PT"/>
              </w:rPr>
              <w:t xml:space="preserve">Criação e implementação de um procedimento interno que assegure uma avaliação de desempenho justa e equilibrada das funções desempenhadas por mulheres e homens </w:t>
            </w:r>
          </w:p>
        </w:tc>
        <w:tc>
          <w:tcPr>
            <w:tcW w:w="1480" w:type="dxa"/>
            <w:tcBorders>
              <w:top w:val="nil"/>
              <w:left w:val="nil"/>
              <w:bottom w:val="single" w:sz="4" w:space="0" w:color="auto"/>
              <w:right w:val="single" w:sz="4" w:space="0" w:color="auto"/>
            </w:tcBorders>
            <w:shd w:val="clear" w:color="000000" w:fill="F2F2F2"/>
            <w:vAlign w:val="center"/>
            <w:hideMark/>
          </w:tcPr>
          <w:p w14:paraId="46745D2C" w14:textId="77777777" w:rsidR="002159D4" w:rsidRPr="002159D4" w:rsidRDefault="002159D4" w:rsidP="002159D4">
            <w:pPr>
              <w:spacing w:after="0" w:line="240" w:lineRule="auto"/>
              <w:jc w:val="center"/>
              <w:rPr>
                <w:rFonts w:ascii="Arial Narrow" w:eastAsia="Times New Roman" w:hAnsi="Arial Narrow" w:cs="Calibri"/>
                <w:sz w:val="20"/>
                <w:szCs w:val="20"/>
                <w:lang w:eastAsia="pt-PT"/>
              </w:rPr>
            </w:pPr>
            <w:r w:rsidRPr="002159D4">
              <w:rPr>
                <w:rFonts w:ascii="Arial Narrow" w:eastAsia="Times New Roman" w:hAnsi="Arial Narrow" w:cs="Calibri"/>
                <w:sz w:val="20"/>
                <w:szCs w:val="20"/>
                <w:lang w:eastAsia="pt-PT"/>
              </w:rPr>
              <w:t xml:space="preserve">DRH </w:t>
            </w:r>
          </w:p>
        </w:tc>
        <w:tc>
          <w:tcPr>
            <w:tcW w:w="1340" w:type="dxa"/>
            <w:tcBorders>
              <w:top w:val="nil"/>
              <w:left w:val="nil"/>
              <w:bottom w:val="single" w:sz="4" w:space="0" w:color="auto"/>
              <w:right w:val="single" w:sz="4" w:space="0" w:color="auto"/>
            </w:tcBorders>
            <w:shd w:val="clear" w:color="000000" w:fill="F2F2F2"/>
            <w:vAlign w:val="center"/>
            <w:hideMark/>
          </w:tcPr>
          <w:p w14:paraId="79272D55" w14:textId="77777777" w:rsidR="002159D4" w:rsidRPr="002159D4" w:rsidRDefault="002159D4" w:rsidP="002159D4">
            <w:pPr>
              <w:spacing w:after="0" w:line="240" w:lineRule="auto"/>
              <w:jc w:val="center"/>
              <w:rPr>
                <w:rFonts w:ascii="Arial Narrow" w:eastAsia="Times New Roman" w:hAnsi="Arial Narrow" w:cs="Calibri"/>
                <w:sz w:val="20"/>
                <w:szCs w:val="20"/>
                <w:lang w:eastAsia="pt-PT"/>
              </w:rPr>
            </w:pPr>
            <w:r w:rsidRPr="002159D4">
              <w:rPr>
                <w:rFonts w:ascii="Arial Narrow" w:eastAsia="Times New Roman" w:hAnsi="Arial Narrow" w:cs="Calibri"/>
                <w:sz w:val="20"/>
                <w:szCs w:val="20"/>
                <w:lang w:eastAsia="pt-PT"/>
              </w:rPr>
              <w:t>Não envolve custos</w:t>
            </w:r>
          </w:p>
        </w:tc>
        <w:tc>
          <w:tcPr>
            <w:tcW w:w="1740" w:type="dxa"/>
            <w:tcBorders>
              <w:top w:val="nil"/>
              <w:left w:val="nil"/>
              <w:bottom w:val="single" w:sz="4" w:space="0" w:color="auto"/>
              <w:right w:val="single" w:sz="4" w:space="0" w:color="auto"/>
            </w:tcBorders>
            <w:shd w:val="clear" w:color="000000" w:fill="F2F2F2"/>
            <w:vAlign w:val="center"/>
            <w:hideMark/>
          </w:tcPr>
          <w:p w14:paraId="6F03199A" w14:textId="77777777" w:rsidR="002159D4" w:rsidRPr="002159D4" w:rsidRDefault="002159D4" w:rsidP="002159D4">
            <w:pPr>
              <w:spacing w:after="0" w:line="240" w:lineRule="auto"/>
              <w:jc w:val="center"/>
              <w:rPr>
                <w:rFonts w:ascii="Arial Narrow" w:eastAsia="Times New Roman" w:hAnsi="Arial Narrow" w:cs="Calibri"/>
                <w:sz w:val="20"/>
                <w:szCs w:val="20"/>
                <w:lang w:eastAsia="pt-PT"/>
              </w:rPr>
            </w:pPr>
            <w:r w:rsidRPr="002159D4">
              <w:rPr>
                <w:rFonts w:ascii="Arial Narrow" w:eastAsia="Times New Roman" w:hAnsi="Arial Narrow" w:cs="Calibri"/>
                <w:sz w:val="20"/>
                <w:szCs w:val="20"/>
                <w:lang w:eastAsia="pt-PT"/>
              </w:rPr>
              <w:t>Procedimento interno</w:t>
            </w:r>
          </w:p>
        </w:tc>
        <w:tc>
          <w:tcPr>
            <w:tcW w:w="1600" w:type="dxa"/>
            <w:tcBorders>
              <w:top w:val="nil"/>
              <w:left w:val="nil"/>
              <w:bottom w:val="single" w:sz="4" w:space="0" w:color="auto"/>
              <w:right w:val="single" w:sz="4" w:space="0" w:color="auto"/>
            </w:tcBorders>
            <w:shd w:val="clear" w:color="000000" w:fill="F2F2F2"/>
            <w:vAlign w:val="center"/>
            <w:hideMark/>
          </w:tcPr>
          <w:p w14:paraId="64FA0F5F" w14:textId="7A0A3817" w:rsidR="002159D4" w:rsidRPr="002159D4" w:rsidRDefault="002159D4" w:rsidP="002159D4">
            <w:pPr>
              <w:spacing w:after="0" w:line="240" w:lineRule="auto"/>
              <w:jc w:val="center"/>
              <w:rPr>
                <w:rFonts w:ascii="Arial Narrow" w:eastAsia="Times New Roman" w:hAnsi="Arial Narrow" w:cs="Calibri"/>
                <w:sz w:val="20"/>
                <w:szCs w:val="20"/>
                <w:lang w:eastAsia="pt-PT"/>
              </w:rPr>
            </w:pPr>
            <w:r w:rsidRPr="002159D4">
              <w:rPr>
                <w:rFonts w:ascii="Arial Narrow" w:eastAsia="Times New Roman" w:hAnsi="Arial Narrow" w:cs="Calibri"/>
                <w:sz w:val="20"/>
                <w:szCs w:val="20"/>
                <w:lang w:eastAsia="pt-PT"/>
              </w:rPr>
              <w:t xml:space="preserve">Procedimento com parâmetros/critérios a ter em conta antes de se proceder à avaliação do desempenho </w:t>
            </w:r>
          </w:p>
        </w:tc>
        <w:tc>
          <w:tcPr>
            <w:tcW w:w="2119" w:type="dxa"/>
            <w:tcBorders>
              <w:top w:val="nil"/>
              <w:left w:val="nil"/>
              <w:bottom w:val="single" w:sz="4" w:space="0" w:color="auto"/>
              <w:right w:val="single" w:sz="4" w:space="0" w:color="auto"/>
            </w:tcBorders>
            <w:shd w:val="clear" w:color="000000" w:fill="F2F2F2"/>
            <w:vAlign w:val="center"/>
            <w:hideMark/>
          </w:tcPr>
          <w:p w14:paraId="682C950A" w14:textId="02E58D79" w:rsidR="002159D4" w:rsidRPr="002159D4" w:rsidRDefault="002159D4" w:rsidP="002159D4">
            <w:pPr>
              <w:spacing w:after="0" w:line="240" w:lineRule="auto"/>
              <w:jc w:val="center"/>
              <w:rPr>
                <w:rFonts w:ascii="Arial Narrow" w:eastAsia="Times New Roman" w:hAnsi="Arial Narrow" w:cs="Calibri"/>
                <w:sz w:val="20"/>
                <w:szCs w:val="20"/>
                <w:lang w:eastAsia="pt-PT"/>
              </w:rPr>
            </w:pPr>
            <w:r w:rsidRPr="002159D4">
              <w:rPr>
                <w:rFonts w:ascii="Arial Narrow" w:eastAsia="Times New Roman" w:hAnsi="Arial Narrow" w:cs="Calibri"/>
                <w:sz w:val="20"/>
                <w:szCs w:val="20"/>
                <w:lang w:eastAsia="pt-PT"/>
              </w:rPr>
              <w:t>Medida a implementar em 2024</w:t>
            </w:r>
            <w:r>
              <w:rPr>
                <w:rFonts w:ascii="Arial Narrow" w:eastAsia="Times New Roman" w:hAnsi="Arial Narrow" w:cs="Calibri"/>
                <w:sz w:val="20"/>
                <w:szCs w:val="20"/>
                <w:lang w:eastAsia="pt-PT"/>
              </w:rPr>
              <w:t xml:space="preserve">, </w:t>
            </w:r>
            <w:r w:rsidRPr="002159D4">
              <w:rPr>
                <w:rFonts w:ascii="Arial Narrow" w:eastAsia="Times New Roman" w:hAnsi="Arial Narrow" w:cs="Calibri"/>
                <w:sz w:val="20"/>
                <w:szCs w:val="20"/>
                <w:lang w:eastAsia="pt-PT"/>
              </w:rPr>
              <w:t>com continuidade anual</w:t>
            </w:r>
          </w:p>
        </w:tc>
        <w:tc>
          <w:tcPr>
            <w:tcW w:w="587" w:type="dxa"/>
            <w:tcBorders>
              <w:top w:val="nil"/>
              <w:left w:val="nil"/>
              <w:bottom w:val="single" w:sz="4" w:space="0" w:color="auto"/>
              <w:right w:val="single" w:sz="4" w:space="0" w:color="auto"/>
            </w:tcBorders>
            <w:shd w:val="clear" w:color="000000" w:fill="F2F2F2"/>
            <w:noWrap/>
            <w:vAlign w:val="center"/>
            <w:hideMark/>
          </w:tcPr>
          <w:p w14:paraId="115E7F32" w14:textId="77777777" w:rsidR="002159D4" w:rsidRPr="002159D4" w:rsidRDefault="002159D4" w:rsidP="002159D4">
            <w:pPr>
              <w:spacing w:after="0" w:line="240" w:lineRule="auto"/>
              <w:jc w:val="center"/>
              <w:rPr>
                <w:rFonts w:ascii="Arial Narrow" w:eastAsia="Times New Roman" w:hAnsi="Arial Narrow" w:cs="Calibri"/>
                <w:sz w:val="20"/>
                <w:szCs w:val="20"/>
                <w:lang w:eastAsia="pt-PT"/>
              </w:rPr>
            </w:pPr>
            <w:r w:rsidRPr="002159D4">
              <w:rPr>
                <w:rFonts w:ascii="Arial Narrow" w:eastAsia="Times New Roman" w:hAnsi="Arial Narrow" w:cs="Calibri"/>
                <w:sz w:val="20"/>
                <w:szCs w:val="20"/>
                <w:lang w:eastAsia="pt-PT"/>
              </w:rPr>
              <w:t>√</w:t>
            </w:r>
          </w:p>
        </w:tc>
        <w:tc>
          <w:tcPr>
            <w:tcW w:w="587" w:type="dxa"/>
            <w:tcBorders>
              <w:top w:val="nil"/>
              <w:left w:val="nil"/>
              <w:bottom w:val="single" w:sz="4" w:space="0" w:color="auto"/>
              <w:right w:val="single" w:sz="4" w:space="0" w:color="auto"/>
            </w:tcBorders>
            <w:shd w:val="clear" w:color="000000" w:fill="F2F2F2"/>
            <w:noWrap/>
            <w:vAlign w:val="center"/>
            <w:hideMark/>
          </w:tcPr>
          <w:p w14:paraId="71425D7B" w14:textId="31B1F95B" w:rsidR="002159D4" w:rsidRPr="002159D4" w:rsidRDefault="002159D4" w:rsidP="002159D4">
            <w:pPr>
              <w:spacing w:after="0" w:line="240" w:lineRule="auto"/>
              <w:jc w:val="center"/>
              <w:rPr>
                <w:rFonts w:ascii="Arial Narrow" w:eastAsia="Times New Roman" w:hAnsi="Arial Narrow" w:cs="Calibri"/>
                <w:sz w:val="20"/>
                <w:szCs w:val="20"/>
                <w:lang w:eastAsia="pt-PT"/>
              </w:rPr>
            </w:pPr>
          </w:p>
        </w:tc>
        <w:tc>
          <w:tcPr>
            <w:tcW w:w="587" w:type="dxa"/>
            <w:tcBorders>
              <w:top w:val="nil"/>
              <w:left w:val="nil"/>
              <w:bottom w:val="single" w:sz="4" w:space="0" w:color="auto"/>
              <w:right w:val="single" w:sz="4" w:space="0" w:color="auto"/>
            </w:tcBorders>
            <w:shd w:val="clear" w:color="000000" w:fill="F2F2F2"/>
            <w:noWrap/>
            <w:vAlign w:val="center"/>
            <w:hideMark/>
          </w:tcPr>
          <w:p w14:paraId="1A0919FE" w14:textId="13B7E17E" w:rsidR="002159D4" w:rsidRPr="002159D4" w:rsidRDefault="002159D4" w:rsidP="002159D4">
            <w:pPr>
              <w:spacing w:after="0" w:line="240" w:lineRule="auto"/>
              <w:jc w:val="center"/>
              <w:rPr>
                <w:rFonts w:ascii="Arial Narrow" w:eastAsia="Times New Roman" w:hAnsi="Arial Narrow" w:cs="Calibri"/>
                <w:sz w:val="20"/>
                <w:szCs w:val="20"/>
                <w:lang w:eastAsia="pt-PT"/>
              </w:rPr>
            </w:pPr>
          </w:p>
        </w:tc>
      </w:tr>
    </w:tbl>
    <w:p w14:paraId="79793008" w14:textId="77777777" w:rsidR="00725D86" w:rsidRDefault="00725D86" w:rsidP="005B65F3">
      <w:pPr>
        <w:spacing w:after="100" w:afterAutospacing="1"/>
        <w:rPr>
          <w:lang w:eastAsia="pt-PT"/>
        </w:rPr>
      </w:pPr>
    </w:p>
    <w:p w14:paraId="344270D5" w14:textId="77777777" w:rsidR="00725D86" w:rsidRDefault="00725D86" w:rsidP="005B65F3">
      <w:pPr>
        <w:spacing w:after="100" w:afterAutospacing="1"/>
        <w:rPr>
          <w:lang w:eastAsia="pt-PT"/>
        </w:rPr>
      </w:pPr>
    </w:p>
    <w:p w14:paraId="433D24DB" w14:textId="77777777" w:rsidR="00725D86" w:rsidRDefault="00725D86" w:rsidP="005B65F3">
      <w:pPr>
        <w:spacing w:after="100" w:afterAutospacing="1"/>
        <w:rPr>
          <w:lang w:eastAsia="pt-PT"/>
        </w:rPr>
      </w:pPr>
    </w:p>
    <w:p w14:paraId="09B39FDF" w14:textId="77777777" w:rsidR="00725D86" w:rsidRDefault="00725D86" w:rsidP="005B65F3">
      <w:pPr>
        <w:spacing w:after="100" w:afterAutospacing="1"/>
        <w:rPr>
          <w:lang w:eastAsia="pt-PT"/>
        </w:rPr>
      </w:pPr>
    </w:p>
    <w:tbl>
      <w:tblPr>
        <w:tblW w:w="14460" w:type="dxa"/>
        <w:tblCellMar>
          <w:left w:w="70" w:type="dxa"/>
          <w:right w:w="70" w:type="dxa"/>
        </w:tblCellMar>
        <w:tblLook w:val="04A0" w:firstRow="1" w:lastRow="0" w:firstColumn="1" w:lastColumn="0" w:noHBand="0" w:noVBand="1"/>
      </w:tblPr>
      <w:tblGrid>
        <w:gridCol w:w="1700"/>
        <w:gridCol w:w="2720"/>
        <w:gridCol w:w="1480"/>
        <w:gridCol w:w="1340"/>
        <w:gridCol w:w="1740"/>
        <w:gridCol w:w="1600"/>
        <w:gridCol w:w="2119"/>
        <w:gridCol w:w="587"/>
        <w:gridCol w:w="587"/>
        <w:gridCol w:w="587"/>
      </w:tblGrid>
      <w:tr w:rsidR="003851E1" w:rsidRPr="00487824" w14:paraId="6D8409B1" w14:textId="77777777" w:rsidTr="00487824">
        <w:trPr>
          <w:trHeight w:val="585"/>
        </w:trPr>
        <w:tc>
          <w:tcPr>
            <w:tcW w:w="1700" w:type="dxa"/>
            <w:vMerge w:val="restart"/>
            <w:tcBorders>
              <w:top w:val="single" w:sz="4" w:space="0" w:color="auto"/>
              <w:left w:val="nil"/>
              <w:bottom w:val="single" w:sz="4" w:space="0" w:color="000000"/>
              <w:right w:val="nil"/>
            </w:tcBorders>
            <w:shd w:val="clear" w:color="000000" w:fill="F2F2F2"/>
            <w:noWrap/>
            <w:vAlign w:val="center"/>
            <w:hideMark/>
          </w:tcPr>
          <w:p w14:paraId="5CF3D162" w14:textId="77777777" w:rsidR="00487824" w:rsidRPr="00487824" w:rsidRDefault="00487824" w:rsidP="00487824">
            <w:pPr>
              <w:spacing w:after="0" w:line="240" w:lineRule="auto"/>
              <w:jc w:val="center"/>
              <w:rPr>
                <w:rFonts w:ascii="Arial Narrow" w:eastAsia="Times New Roman" w:hAnsi="Arial Narrow" w:cs="Calibri"/>
                <w:b/>
                <w:bCs/>
                <w:color w:val="000000"/>
                <w:sz w:val="20"/>
                <w:szCs w:val="20"/>
                <w:lang w:eastAsia="pt-PT"/>
              </w:rPr>
            </w:pPr>
            <w:r w:rsidRPr="00487824">
              <w:rPr>
                <w:rFonts w:ascii="Arial Narrow" w:eastAsia="Times New Roman" w:hAnsi="Arial Narrow" w:cs="Calibri"/>
                <w:b/>
                <w:bCs/>
                <w:color w:val="000000"/>
                <w:sz w:val="20"/>
                <w:szCs w:val="20"/>
                <w:lang w:eastAsia="pt-PT"/>
              </w:rPr>
              <w:lastRenderedPageBreak/>
              <w:t>OBJETIVOS</w:t>
            </w:r>
          </w:p>
        </w:tc>
        <w:tc>
          <w:tcPr>
            <w:tcW w:w="2720" w:type="dxa"/>
            <w:vMerge w:val="restart"/>
            <w:tcBorders>
              <w:top w:val="single" w:sz="4" w:space="0" w:color="auto"/>
              <w:left w:val="nil"/>
              <w:bottom w:val="single" w:sz="4" w:space="0" w:color="000000"/>
              <w:right w:val="nil"/>
            </w:tcBorders>
            <w:shd w:val="clear" w:color="000000" w:fill="F2F2F2"/>
            <w:noWrap/>
            <w:vAlign w:val="center"/>
            <w:hideMark/>
          </w:tcPr>
          <w:p w14:paraId="10B48F05" w14:textId="77777777" w:rsidR="00487824" w:rsidRPr="00487824" w:rsidRDefault="00487824" w:rsidP="00487824">
            <w:pPr>
              <w:spacing w:after="0" w:line="240" w:lineRule="auto"/>
              <w:jc w:val="center"/>
              <w:rPr>
                <w:rFonts w:ascii="Arial Narrow" w:eastAsia="Times New Roman" w:hAnsi="Arial Narrow" w:cs="Calibri"/>
                <w:b/>
                <w:bCs/>
                <w:color w:val="000000"/>
                <w:sz w:val="20"/>
                <w:szCs w:val="20"/>
                <w:lang w:eastAsia="pt-PT"/>
              </w:rPr>
            </w:pPr>
            <w:r w:rsidRPr="00487824">
              <w:rPr>
                <w:rFonts w:ascii="Arial Narrow" w:eastAsia="Times New Roman" w:hAnsi="Arial Narrow" w:cs="Calibri"/>
                <w:b/>
                <w:bCs/>
                <w:color w:val="000000"/>
                <w:sz w:val="20"/>
                <w:szCs w:val="20"/>
                <w:lang w:eastAsia="pt-PT"/>
              </w:rPr>
              <w:t xml:space="preserve">MEDIDAS </w:t>
            </w:r>
          </w:p>
        </w:tc>
        <w:tc>
          <w:tcPr>
            <w:tcW w:w="1480" w:type="dxa"/>
            <w:vMerge w:val="restart"/>
            <w:tcBorders>
              <w:top w:val="single" w:sz="4" w:space="0" w:color="auto"/>
              <w:left w:val="nil"/>
              <w:bottom w:val="single" w:sz="4" w:space="0" w:color="000000"/>
              <w:right w:val="nil"/>
            </w:tcBorders>
            <w:shd w:val="clear" w:color="000000" w:fill="F2F2F2"/>
            <w:vAlign w:val="center"/>
            <w:hideMark/>
          </w:tcPr>
          <w:p w14:paraId="79DF744D" w14:textId="77777777" w:rsidR="00487824" w:rsidRPr="00487824" w:rsidRDefault="00487824" w:rsidP="00487824">
            <w:pPr>
              <w:spacing w:after="0" w:line="240" w:lineRule="auto"/>
              <w:jc w:val="center"/>
              <w:rPr>
                <w:rFonts w:ascii="Arial Narrow" w:eastAsia="Times New Roman" w:hAnsi="Arial Narrow" w:cs="Calibri"/>
                <w:b/>
                <w:bCs/>
                <w:color w:val="000000"/>
                <w:sz w:val="20"/>
                <w:szCs w:val="20"/>
                <w:lang w:eastAsia="pt-PT"/>
              </w:rPr>
            </w:pPr>
            <w:r w:rsidRPr="00487824">
              <w:rPr>
                <w:rFonts w:ascii="Arial Narrow" w:eastAsia="Times New Roman" w:hAnsi="Arial Narrow" w:cs="Calibri"/>
                <w:b/>
                <w:bCs/>
                <w:color w:val="000000"/>
                <w:sz w:val="20"/>
                <w:szCs w:val="20"/>
                <w:lang w:eastAsia="pt-PT"/>
              </w:rPr>
              <w:t>UNIDADE RESPONSAVEL</w:t>
            </w:r>
          </w:p>
        </w:tc>
        <w:tc>
          <w:tcPr>
            <w:tcW w:w="1340" w:type="dxa"/>
            <w:vMerge w:val="restart"/>
            <w:tcBorders>
              <w:top w:val="single" w:sz="4" w:space="0" w:color="auto"/>
              <w:left w:val="nil"/>
              <w:bottom w:val="single" w:sz="4" w:space="0" w:color="000000"/>
              <w:right w:val="nil"/>
            </w:tcBorders>
            <w:shd w:val="clear" w:color="000000" w:fill="F2F2F2"/>
            <w:vAlign w:val="center"/>
            <w:hideMark/>
          </w:tcPr>
          <w:p w14:paraId="0C7DA4BD" w14:textId="77777777" w:rsidR="00487824" w:rsidRPr="00487824" w:rsidRDefault="00487824" w:rsidP="00487824">
            <w:pPr>
              <w:spacing w:after="0" w:line="240" w:lineRule="auto"/>
              <w:jc w:val="center"/>
              <w:rPr>
                <w:rFonts w:ascii="Arial Narrow" w:eastAsia="Times New Roman" w:hAnsi="Arial Narrow" w:cs="Calibri"/>
                <w:b/>
                <w:bCs/>
                <w:color w:val="000000"/>
                <w:sz w:val="20"/>
                <w:szCs w:val="20"/>
                <w:lang w:eastAsia="pt-PT"/>
              </w:rPr>
            </w:pPr>
            <w:r w:rsidRPr="00487824">
              <w:rPr>
                <w:rFonts w:ascii="Arial Narrow" w:eastAsia="Times New Roman" w:hAnsi="Arial Narrow" w:cs="Calibri"/>
                <w:b/>
                <w:bCs/>
                <w:color w:val="000000"/>
                <w:sz w:val="20"/>
                <w:szCs w:val="20"/>
                <w:lang w:eastAsia="pt-PT"/>
              </w:rPr>
              <w:t>ORÇAMENTO</w:t>
            </w:r>
          </w:p>
        </w:tc>
        <w:tc>
          <w:tcPr>
            <w:tcW w:w="1740" w:type="dxa"/>
            <w:vMerge w:val="restart"/>
            <w:tcBorders>
              <w:top w:val="single" w:sz="4" w:space="0" w:color="auto"/>
              <w:left w:val="nil"/>
              <w:bottom w:val="single" w:sz="4" w:space="0" w:color="000000"/>
              <w:right w:val="nil"/>
            </w:tcBorders>
            <w:shd w:val="clear" w:color="000000" w:fill="F2F2F2"/>
            <w:noWrap/>
            <w:vAlign w:val="center"/>
            <w:hideMark/>
          </w:tcPr>
          <w:p w14:paraId="4B259664" w14:textId="77777777" w:rsidR="00487824" w:rsidRPr="00487824" w:rsidRDefault="00487824" w:rsidP="00487824">
            <w:pPr>
              <w:spacing w:after="0" w:line="240" w:lineRule="auto"/>
              <w:jc w:val="center"/>
              <w:rPr>
                <w:rFonts w:ascii="Arial Narrow" w:eastAsia="Times New Roman" w:hAnsi="Arial Narrow" w:cs="Calibri"/>
                <w:b/>
                <w:bCs/>
                <w:color w:val="000000"/>
                <w:sz w:val="20"/>
                <w:szCs w:val="20"/>
                <w:lang w:eastAsia="pt-PT"/>
              </w:rPr>
            </w:pPr>
            <w:r w:rsidRPr="00487824">
              <w:rPr>
                <w:rFonts w:ascii="Arial Narrow" w:eastAsia="Times New Roman" w:hAnsi="Arial Narrow" w:cs="Calibri"/>
                <w:b/>
                <w:bCs/>
                <w:color w:val="000000"/>
                <w:sz w:val="20"/>
                <w:szCs w:val="20"/>
                <w:lang w:eastAsia="pt-PT"/>
              </w:rPr>
              <w:t>INDICADORES</w:t>
            </w:r>
          </w:p>
        </w:tc>
        <w:tc>
          <w:tcPr>
            <w:tcW w:w="1600" w:type="dxa"/>
            <w:vMerge w:val="restart"/>
            <w:tcBorders>
              <w:top w:val="single" w:sz="4" w:space="0" w:color="auto"/>
              <w:left w:val="nil"/>
              <w:bottom w:val="single" w:sz="4" w:space="0" w:color="000000"/>
              <w:right w:val="nil"/>
            </w:tcBorders>
            <w:shd w:val="clear" w:color="000000" w:fill="F2F2F2"/>
            <w:noWrap/>
            <w:vAlign w:val="center"/>
            <w:hideMark/>
          </w:tcPr>
          <w:p w14:paraId="7C0748DA" w14:textId="77777777" w:rsidR="00487824" w:rsidRPr="00487824" w:rsidRDefault="00487824" w:rsidP="00487824">
            <w:pPr>
              <w:spacing w:after="0" w:line="240" w:lineRule="auto"/>
              <w:jc w:val="center"/>
              <w:rPr>
                <w:rFonts w:ascii="Arial Narrow" w:eastAsia="Times New Roman" w:hAnsi="Arial Narrow" w:cs="Calibri"/>
                <w:b/>
                <w:bCs/>
                <w:color w:val="000000"/>
                <w:sz w:val="20"/>
                <w:szCs w:val="20"/>
                <w:lang w:eastAsia="pt-PT"/>
              </w:rPr>
            </w:pPr>
            <w:r w:rsidRPr="00487824">
              <w:rPr>
                <w:rFonts w:ascii="Arial Narrow" w:eastAsia="Times New Roman" w:hAnsi="Arial Narrow" w:cs="Calibri"/>
                <w:b/>
                <w:bCs/>
                <w:color w:val="000000"/>
                <w:sz w:val="20"/>
                <w:szCs w:val="20"/>
                <w:lang w:eastAsia="pt-PT"/>
              </w:rPr>
              <w:t>META</w:t>
            </w:r>
          </w:p>
        </w:tc>
        <w:tc>
          <w:tcPr>
            <w:tcW w:w="2119" w:type="dxa"/>
            <w:vMerge w:val="restart"/>
            <w:tcBorders>
              <w:top w:val="single" w:sz="4" w:space="0" w:color="auto"/>
              <w:left w:val="nil"/>
              <w:bottom w:val="single" w:sz="4" w:space="0" w:color="000000"/>
              <w:right w:val="nil"/>
            </w:tcBorders>
            <w:shd w:val="clear" w:color="000000" w:fill="F2F2F2"/>
            <w:vAlign w:val="center"/>
            <w:hideMark/>
          </w:tcPr>
          <w:p w14:paraId="3E82BAD2" w14:textId="77777777" w:rsidR="00487824" w:rsidRPr="00487824" w:rsidRDefault="00487824" w:rsidP="00487824">
            <w:pPr>
              <w:spacing w:after="0" w:line="240" w:lineRule="auto"/>
              <w:jc w:val="center"/>
              <w:rPr>
                <w:rFonts w:ascii="Arial Narrow" w:eastAsia="Times New Roman" w:hAnsi="Arial Narrow" w:cs="Calibri"/>
                <w:b/>
                <w:bCs/>
                <w:sz w:val="20"/>
                <w:szCs w:val="20"/>
                <w:lang w:eastAsia="pt-PT"/>
              </w:rPr>
            </w:pPr>
            <w:r w:rsidRPr="00487824">
              <w:rPr>
                <w:rFonts w:ascii="Arial Narrow" w:eastAsia="Times New Roman" w:hAnsi="Arial Narrow" w:cs="Calibri"/>
                <w:b/>
                <w:bCs/>
                <w:sz w:val="20"/>
                <w:szCs w:val="20"/>
                <w:lang w:eastAsia="pt-PT"/>
              </w:rPr>
              <w:t>ESTADO DE IMPLEMENTAÇÃO</w:t>
            </w:r>
          </w:p>
        </w:tc>
        <w:tc>
          <w:tcPr>
            <w:tcW w:w="1761" w:type="dxa"/>
            <w:gridSpan w:val="3"/>
            <w:tcBorders>
              <w:top w:val="single" w:sz="4" w:space="0" w:color="auto"/>
              <w:left w:val="nil"/>
              <w:bottom w:val="single" w:sz="4" w:space="0" w:color="auto"/>
              <w:right w:val="nil"/>
            </w:tcBorders>
            <w:shd w:val="clear" w:color="000000" w:fill="F2F2F2"/>
            <w:noWrap/>
            <w:vAlign w:val="center"/>
            <w:hideMark/>
          </w:tcPr>
          <w:p w14:paraId="3845EC39" w14:textId="77777777" w:rsidR="00487824" w:rsidRPr="00487824" w:rsidRDefault="00487824" w:rsidP="00487824">
            <w:pPr>
              <w:spacing w:after="0" w:line="240" w:lineRule="auto"/>
              <w:jc w:val="center"/>
              <w:rPr>
                <w:rFonts w:ascii="Arial Narrow" w:eastAsia="Times New Roman" w:hAnsi="Arial Narrow" w:cs="Calibri"/>
                <w:b/>
                <w:bCs/>
                <w:color w:val="000000"/>
                <w:sz w:val="20"/>
                <w:szCs w:val="20"/>
                <w:lang w:eastAsia="pt-PT"/>
              </w:rPr>
            </w:pPr>
            <w:r w:rsidRPr="00487824">
              <w:rPr>
                <w:rFonts w:ascii="Arial Narrow" w:eastAsia="Times New Roman" w:hAnsi="Arial Narrow" w:cs="Calibri"/>
                <w:b/>
                <w:bCs/>
                <w:color w:val="000000"/>
                <w:sz w:val="20"/>
                <w:szCs w:val="20"/>
                <w:lang w:eastAsia="pt-PT"/>
              </w:rPr>
              <w:t>CALENDARIZAÇÃO</w:t>
            </w:r>
          </w:p>
        </w:tc>
      </w:tr>
      <w:tr w:rsidR="00487824" w:rsidRPr="00487824" w14:paraId="7759BEDA" w14:textId="77777777" w:rsidTr="00487824">
        <w:trPr>
          <w:trHeight w:val="540"/>
        </w:trPr>
        <w:tc>
          <w:tcPr>
            <w:tcW w:w="1700" w:type="dxa"/>
            <w:vMerge/>
            <w:tcBorders>
              <w:top w:val="single" w:sz="4" w:space="0" w:color="auto"/>
              <w:left w:val="nil"/>
              <w:bottom w:val="single" w:sz="4" w:space="0" w:color="000000"/>
              <w:right w:val="nil"/>
            </w:tcBorders>
            <w:vAlign w:val="center"/>
            <w:hideMark/>
          </w:tcPr>
          <w:p w14:paraId="7D74B3F9" w14:textId="77777777" w:rsidR="00487824" w:rsidRPr="00487824" w:rsidRDefault="00487824" w:rsidP="00487824">
            <w:pPr>
              <w:spacing w:after="0" w:line="240" w:lineRule="auto"/>
              <w:rPr>
                <w:rFonts w:ascii="Arial Narrow" w:eastAsia="Times New Roman" w:hAnsi="Arial Narrow" w:cs="Calibri"/>
                <w:b/>
                <w:bCs/>
                <w:color w:val="000000"/>
                <w:sz w:val="20"/>
                <w:szCs w:val="20"/>
                <w:lang w:eastAsia="pt-PT"/>
              </w:rPr>
            </w:pPr>
          </w:p>
        </w:tc>
        <w:tc>
          <w:tcPr>
            <w:tcW w:w="2720" w:type="dxa"/>
            <w:vMerge/>
            <w:tcBorders>
              <w:top w:val="single" w:sz="4" w:space="0" w:color="auto"/>
              <w:left w:val="nil"/>
              <w:bottom w:val="single" w:sz="4" w:space="0" w:color="000000"/>
              <w:right w:val="nil"/>
            </w:tcBorders>
            <w:vAlign w:val="center"/>
            <w:hideMark/>
          </w:tcPr>
          <w:p w14:paraId="01294E39" w14:textId="77777777" w:rsidR="00487824" w:rsidRPr="00487824" w:rsidRDefault="00487824" w:rsidP="00487824">
            <w:pPr>
              <w:spacing w:after="0" w:line="240" w:lineRule="auto"/>
              <w:rPr>
                <w:rFonts w:ascii="Arial Narrow" w:eastAsia="Times New Roman" w:hAnsi="Arial Narrow" w:cs="Calibri"/>
                <w:b/>
                <w:bCs/>
                <w:color w:val="000000"/>
                <w:sz w:val="20"/>
                <w:szCs w:val="20"/>
                <w:lang w:eastAsia="pt-PT"/>
              </w:rPr>
            </w:pPr>
          </w:p>
        </w:tc>
        <w:tc>
          <w:tcPr>
            <w:tcW w:w="1480" w:type="dxa"/>
            <w:vMerge/>
            <w:tcBorders>
              <w:top w:val="single" w:sz="4" w:space="0" w:color="auto"/>
              <w:left w:val="nil"/>
              <w:bottom w:val="single" w:sz="4" w:space="0" w:color="000000"/>
              <w:right w:val="nil"/>
            </w:tcBorders>
            <w:vAlign w:val="center"/>
            <w:hideMark/>
          </w:tcPr>
          <w:p w14:paraId="28AA9070" w14:textId="77777777" w:rsidR="00487824" w:rsidRPr="00487824" w:rsidRDefault="00487824" w:rsidP="00487824">
            <w:pPr>
              <w:spacing w:after="0" w:line="240" w:lineRule="auto"/>
              <w:rPr>
                <w:rFonts w:ascii="Arial Narrow" w:eastAsia="Times New Roman" w:hAnsi="Arial Narrow" w:cs="Calibri"/>
                <w:b/>
                <w:bCs/>
                <w:color w:val="000000"/>
                <w:sz w:val="20"/>
                <w:szCs w:val="20"/>
                <w:lang w:eastAsia="pt-PT"/>
              </w:rPr>
            </w:pPr>
          </w:p>
        </w:tc>
        <w:tc>
          <w:tcPr>
            <w:tcW w:w="1340" w:type="dxa"/>
            <w:vMerge/>
            <w:tcBorders>
              <w:top w:val="single" w:sz="4" w:space="0" w:color="auto"/>
              <w:left w:val="nil"/>
              <w:bottom w:val="single" w:sz="4" w:space="0" w:color="000000"/>
              <w:right w:val="nil"/>
            </w:tcBorders>
            <w:vAlign w:val="center"/>
            <w:hideMark/>
          </w:tcPr>
          <w:p w14:paraId="3273E737" w14:textId="77777777" w:rsidR="00487824" w:rsidRPr="00487824" w:rsidRDefault="00487824" w:rsidP="00487824">
            <w:pPr>
              <w:spacing w:after="0" w:line="240" w:lineRule="auto"/>
              <w:rPr>
                <w:rFonts w:ascii="Arial Narrow" w:eastAsia="Times New Roman" w:hAnsi="Arial Narrow" w:cs="Calibri"/>
                <w:b/>
                <w:bCs/>
                <w:color w:val="000000"/>
                <w:sz w:val="20"/>
                <w:szCs w:val="20"/>
                <w:lang w:eastAsia="pt-PT"/>
              </w:rPr>
            </w:pPr>
          </w:p>
        </w:tc>
        <w:tc>
          <w:tcPr>
            <w:tcW w:w="1740" w:type="dxa"/>
            <w:vMerge/>
            <w:tcBorders>
              <w:top w:val="single" w:sz="4" w:space="0" w:color="auto"/>
              <w:left w:val="nil"/>
              <w:bottom w:val="single" w:sz="4" w:space="0" w:color="000000"/>
              <w:right w:val="nil"/>
            </w:tcBorders>
            <w:vAlign w:val="center"/>
            <w:hideMark/>
          </w:tcPr>
          <w:p w14:paraId="2379F5BF" w14:textId="77777777" w:rsidR="00487824" w:rsidRPr="00487824" w:rsidRDefault="00487824" w:rsidP="00487824">
            <w:pPr>
              <w:spacing w:after="0" w:line="240" w:lineRule="auto"/>
              <w:rPr>
                <w:rFonts w:ascii="Arial Narrow" w:eastAsia="Times New Roman" w:hAnsi="Arial Narrow" w:cs="Calibri"/>
                <w:b/>
                <w:bCs/>
                <w:color w:val="000000"/>
                <w:sz w:val="20"/>
                <w:szCs w:val="20"/>
                <w:lang w:eastAsia="pt-PT"/>
              </w:rPr>
            </w:pPr>
          </w:p>
        </w:tc>
        <w:tc>
          <w:tcPr>
            <w:tcW w:w="1600" w:type="dxa"/>
            <w:vMerge/>
            <w:tcBorders>
              <w:top w:val="single" w:sz="4" w:space="0" w:color="auto"/>
              <w:left w:val="nil"/>
              <w:bottom w:val="single" w:sz="4" w:space="0" w:color="000000"/>
              <w:right w:val="nil"/>
            </w:tcBorders>
            <w:vAlign w:val="center"/>
            <w:hideMark/>
          </w:tcPr>
          <w:p w14:paraId="18D56A88" w14:textId="77777777" w:rsidR="00487824" w:rsidRPr="00487824" w:rsidRDefault="00487824" w:rsidP="00487824">
            <w:pPr>
              <w:spacing w:after="0" w:line="240" w:lineRule="auto"/>
              <w:rPr>
                <w:rFonts w:ascii="Arial Narrow" w:eastAsia="Times New Roman" w:hAnsi="Arial Narrow" w:cs="Calibri"/>
                <w:b/>
                <w:bCs/>
                <w:color w:val="000000"/>
                <w:sz w:val="20"/>
                <w:szCs w:val="20"/>
                <w:lang w:eastAsia="pt-PT"/>
              </w:rPr>
            </w:pPr>
          </w:p>
        </w:tc>
        <w:tc>
          <w:tcPr>
            <w:tcW w:w="2119" w:type="dxa"/>
            <w:vMerge/>
            <w:tcBorders>
              <w:top w:val="single" w:sz="4" w:space="0" w:color="auto"/>
              <w:left w:val="nil"/>
              <w:bottom w:val="single" w:sz="4" w:space="0" w:color="000000"/>
              <w:right w:val="nil"/>
            </w:tcBorders>
            <w:vAlign w:val="center"/>
            <w:hideMark/>
          </w:tcPr>
          <w:p w14:paraId="4E649FD6" w14:textId="77777777" w:rsidR="00487824" w:rsidRPr="00487824" w:rsidRDefault="00487824" w:rsidP="00487824">
            <w:pPr>
              <w:spacing w:after="0" w:line="240" w:lineRule="auto"/>
              <w:rPr>
                <w:rFonts w:ascii="Arial Narrow" w:eastAsia="Times New Roman" w:hAnsi="Arial Narrow" w:cs="Calibri"/>
                <w:b/>
                <w:bCs/>
                <w:sz w:val="20"/>
                <w:szCs w:val="20"/>
                <w:lang w:eastAsia="pt-PT"/>
              </w:rPr>
            </w:pPr>
          </w:p>
        </w:tc>
        <w:tc>
          <w:tcPr>
            <w:tcW w:w="587" w:type="dxa"/>
            <w:tcBorders>
              <w:top w:val="nil"/>
              <w:left w:val="nil"/>
              <w:bottom w:val="single" w:sz="4" w:space="0" w:color="auto"/>
              <w:right w:val="nil"/>
            </w:tcBorders>
            <w:shd w:val="clear" w:color="000000" w:fill="F2F2F2"/>
            <w:noWrap/>
            <w:vAlign w:val="center"/>
            <w:hideMark/>
          </w:tcPr>
          <w:p w14:paraId="0554AE53" w14:textId="77777777" w:rsidR="00487824" w:rsidRPr="00487824" w:rsidRDefault="00487824" w:rsidP="00487824">
            <w:pPr>
              <w:spacing w:after="0" w:line="240" w:lineRule="auto"/>
              <w:jc w:val="center"/>
              <w:rPr>
                <w:rFonts w:ascii="Arial Narrow" w:eastAsia="Times New Roman" w:hAnsi="Arial Narrow" w:cs="Calibri"/>
                <w:b/>
                <w:bCs/>
                <w:color w:val="000000"/>
                <w:sz w:val="20"/>
                <w:szCs w:val="20"/>
                <w:lang w:eastAsia="pt-PT"/>
              </w:rPr>
            </w:pPr>
            <w:r w:rsidRPr="00487824">
              <w:rPr>
                <w:rFonts w:ascii="Arial Narrow" w:eastAsia="Times New Roman" w:hAnsi="Arial Narrow" w:cs="Calibri"/>
                <w:b/>
                <w:bCs/>
                <w:color w:val="000000"/>
                <w:sz w:val="20"/>
                <w:szCs w:val="20"/>
                <w:lang w:eastAsia="pt-PT"/>
              </w:rPr>
              <w:t>2024</w:t>
            </w:r>
          </w:p>
        </w:tc>
        <w:tc>
          <w:tcPr>
            <w:tcW w:w="587" w:type="dxa"/>
            <w:tcBorders>
              <w:top w:val="nil"/>
              <w:left w:val="nil"/>
              <w:bottom w:val="single" w:sz="4" w:space="0" w:color="auto"/>
              <w:right w:val="nil"/>
            </w:tcBorders>
            <w:shd w:val="clear" w:color="000000" w:fill="F2F2F2"/>
            <w:noWrap/>
            <w:vAlign w:val="center"/>
            <w:hideMark/>
          </w:tcPr>
          <w:p w14:paraId="1CB04C38" w14:textId="77777777" w:rsidR="00487824" w:rsidRPr="00487824" w:rsidRDefault="00487824" w:rsidP="00487824">
            <w:pPr>
              <w:spacing w:after="0" w:line="240" w:lineRule="auto"/>
              <w:jc w:val="center"/>
              <w:rPr>
                <w:rFonts w:ascii="Arial Narrow" w:eastAsia="Times New Roman" w:hAnsi="Arial Narrow" w:cs="Calibri"/>
                <w:b/>
                <w:bCs/>
                <w:color w:val="000000"/>
                <w:sz w:val="20"/>
                <w:szCs w:val="20"/>
                <w:lang w:eastAsia="pt-PT"/>
              </w:rPr>
            </w:pPr>
            <w:r w:rsidRPr="00487824">
              <w:rPr>
                <w:rFonts w:ascii="Arial Narrow" w:eastAsia="Times New Roman" w:hAnsi="Arial Narrow" w:cs="Calibri"/>
                <w:b/>
                <w:bCs/>
                <w:color w:val="000000"/>
                <w:sz w:val="20"/>
                <w:szCs w:val="20"/>
                <w:lang w:eastAsia="pt-PT"/>
              </w:rPr>
              <w:t>2025</w:t>
            </w:r>
          </w:p>
        </w:tc>
        <w:tc>
          <w:tcPr>
            <w:tcW w:w="587" w:type="dxa"/>
            <w:tcBorders>
              <w:top w:val="nil"/>
              <w:left w:val="nil"/>
              <w:bottom w:val="single" w:sz="4" w:space="0" w:color="auto"/>
              <w:right w:val="nil"/>
            </w:tcBorders>
            <w:shd w:val="clear" w:color="000000" w:fill="F2F2F2"/>
            <w:noWrap/>
            <w:vAlign w:val="center"/>
            <w:hideMark/>
          </w:tcPr>
          <w:p w14:paraId="3268BE50" w14:textId="77777777" w:rsidR="00487824" w:rsidRPr="00487824" w:rsidRDefault="00487824" w:rsidP="00487824">
            <w:pPr>
              <w:spacing w:after="0" w:line="240" w:lineRule="auto"/>
              <w:jc w:val="center"/>
              <w:rPr>
                <w:rFonts w:ascii="Arial Narrow" w:eastAsia="Times New Roman" w:hAnsi="Arial Narrow" w:cs="Calibri"/>
                <w:b/>
                <w:bCs/>
                <w:color w:val="000000"/>
                <w:sz w:val="20"/>
                <w:szCs w:val="20"/>
                <w:lang w:eastAsia="pt-PT"/>
              </w:rPr>
            </w:pPr>
            <w:r w:rsidRPr="00487824">
              <w:rPr>
                <w:rFonts w:ascii="Arial Narrow" w:eastAsia="Times New Roman" w:hAnsi="Arial Narrow" w:cs="Calibri"/>
                <w:b/>
                <w:bCs/>
                <w:color w:val="000000"/>
                <w:sz w:val="20"/>
                <w:szCs w:val="20"/>
                <w:lang w:eastAsia="pt-PT"/>
              </w:rPr>
              <w:t>2026</w:t>
            </w:r>
          </w:p>
        </w:tc>
      </w:tr>
      <w:tr w:rsidR="00487824" w:rsidRPr="00487824" w14:paraId="7A86AB29" w14:textId="77777777" w:rsidTr="00487824">
        <w:trPr>
          <w:trHeight w:val="435"/>
        </w:trPr>
        <w:tc>
          <w:tcPr>
            <w:tcW w:w="14460" w:type="dxa"/>
            <w:gridSpan w:val="10"/>
            <w:tcBorders>
              <w:top w:val="nil"/>
              <w:left w:val="nil"/>
              <w:bottom w:val="nil"/>
              <w:right w:val="nil"/>
            </w:tcBorders>
            <w:shd w:val="clear" w:color="auto" w:fill="auto"/>
            <w:noWrap/>
            <w:vAlign w:val="center"/>
            <w:hideMark/>
          </w:tcPr>
          <w:p w14:paraId="48FBAF73" w14:textId="77777777" w:rsidR="00487824" w:rsidRPr="00487824" w:rsidRDefault="00487824" w:rsidP="00487824">
            <w:pPr>
              <w:spacing w:after="0" w:line="240" w:lineRule="auto"/>
              <w:jc w:val="center"/>
              <w:rPr>
                <w:rFonts w:ascii="Arial Narrow" w:eastAsia="Times New Roman" w:hAnsi="Arial Narrow" w:cs="Calibri"/>
                <w:b/>
                <w:bCs/>
                <w:color w:val="0070C0"/>
                <w:sz w:val="20"/>
                <w:szCs w:val="20"/>
                <w:lang w:eastAsia="pt-PT"/>
              </w:rPr>
            </w:pPr>
            <w:r w:rsidRPr="00487824">
              <w:rPr>
                <w:rFonts w:ascii="Arial Narrow" w:eastAsia="Times New Roman" w:hAnsi="Arial Narrow" w:cs="Calibri"/>
                <w:b/>
                <w:bCs/>
                <w:color w:val="0070C0"/>
                <w:sz w:val="20"/>
                <w:szCs w:val="20"/>
                <w:lang w:eastAsia="pt-PT"/>
              </w:rPr>
              <w:t>5 - PARENTALIDADE</w:t>
            </w:r>
          </w:p>
        </w:tc>
      </w:tr>
      <w:tr w:rsidR="00487824" w:rsidRPr="00487824" w14:paraId="6653B2D1" w14:textId="77777777" w:rsidTr="00487824">
        <w:trPr>
          <w:trHeight w:val="1305"/>
        </w:trPr>
        <w:tc>
          <w:tcPr>
            <w:tcW w:w="17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B6142AD" w14:textId="77777777" w:rsidR="00487824" w:rsidRPr="00487824" w:rsidRDefault="00487824" w:rsidP="00487824">
            <w:pPr>
              <w:spacing w:after="0" w:line="240" w:lineRule="auto"/>
              <w:jc w:val="center"/>
              <w:rPr>
                <w:rFonts w:ascii="Arial Narrow" w:eastAsia="Times New Roman" w:hAnsi="Arial Narrow" w:cs="Calibri"/>
                <w:b/>
                <w:bCs/>
                <w:sz w:val="20"/>
                <w:szCs w:val="20"/>
                <w:lang w:eastAsia="pt-PT"/>
              </w:rPr>
            </w:pPr>
            <w:r w:rsidRPr="00487824">
              <w:rPr>
                <w:rFonts w:ascii="Arial Narrow" w:eastAsia="Times New Roman" w:hAnsi="Arial Narrow" w:cs="Calibri"/>
                <w:b/>
                <w:bCs/>
                <w:sz w:val="20"/>
                <w:szCs w:val="20"/>
                <w:lang w:eastAsia="pt-PT"/>
              </w:rPr>
              <w:t xml:space="preserve">Promover e divulgar políticas no âmbito da parentalidade </w:t>
            </w:r>
          </w:p>
        </w:tc>
        <w:tc>
          <w:tcPr>
            <w:tcW w:w="2720" w:type="dxa"/>
            <w:tcBorders>
              <w:top w:val="single" w:sz="4" w:space="0" w:color="auto"/>
              <w:left w:val="nil"/>
              <w:bottom w:val="single" w:sz="4" w:space="0" w:color="auto"/>
              <w:right w:val="single" w:sz="4" w:space="0" w:color="auto"/>
            </w:tcBorders>
            <w:shd w:val="clear" w:color="000000" w:fill="F2F2F2"/>
            <w:vAlign w:val="center"/>
            <w:hideMark/>
          </w:tcPr>
          <w:p w14:paraId="7D47A735" w14:textId="176C3AB4" w:rsidR="00487824" w:rsidRPr="00487824" w:rsidRDefault="00487824" w:rsidP="00487824">
            <w:pPr>
              <w:spacing w:after="0" w:line="240" w:lineRule="auto"/>
              <w:jc w:val="center"/>
              <w:rPr>
                <w:rFonts w:ascii="Arial Narrow" w:eastAsia="Times New Roman" w:hAnsi="Arial Narrow" w:cs="Calibri"/>
                <w:sz w:val="20"/>
                <w:szCs w:val="20"/>
                <w:lang w:eastAsia="pt-PT"/>
              </w:rPr>
            </w:pPr>
            <w:r w:rsidRPr="00487824">
              <w:rPr>
                <w:rFonts w:ascii="Arial Narrow" w:eastAsia="Times New Roman" w:hAnsi="Arial Narrow" w:cs="Calibri"/>
                <w:sz w:val="20"/>
                <w:szCs w:val="20"/>
                <w:lang w:eastAsia="pt-PT"/>
              </w:rPr>
              <w:t>Criação de uma brochura informativa sobre esta temática</w:t>
            </w:r>
          </w:p>
        </w:tc>
        <w:tc>
          <w:tcPr>
            <w:tcW w:w="1480" w:type="dxa"/>
            <w:tcBorders>
              <w:top w:val="single" w:sz="4" w:space="0" w:color="auto"/>
              <w:left w:val="nil"/>
              <w:bottom w:val="single" w:sz="4" w:space="0" w:color="auto"/>
              <w:right w:val="single" w:sz="4" w:space="0" w:color="auto"/>
            </w:tcBorders>
            <w:shd w:val="clear" w:color="000000" w:fill="F2F2F2"/>
            <w:vAlign w:val="center"/>
            <w:hideMark/>
          </w:tcPr>
          <w:p w14:paraId="40E69D95" w14:textId="77777777" w:rsidR="00487824" w:rsidRPr="00487824" w:rsidRDefault="00487824" w:rsidP="00487824">
            <w:pPr>
              <w:spacing w:after="0" w:line="240" w:lineRule="auto"/>
              <w:jc w:val="center"/>
              <w:rPr>
                <w:rFonts w:ascii="Arial Narrow" w:eastAsia="Times New Roman" w:hAnsi="Arial Narrow" w:cs="Calibri"/>
                <w:sz w:val="20"/>
                <w:szCs w:val="20"/>
                <w:lang w:eastAsia="pt-PT"/>
              </w:rPr>
            </w:pPr>
            <w:r w:rsidRPr="00487824">
              <w:rPr>
                <w:rFonts w:ascii="Arial Narrow" w:eastAsia="Times New Roman" w:hAnsi="Arial Narrow" w:cs="Calibri"/>
                <w:sz w:val="20"/>
                <w:szCs w:val="20"/>
                <w:lang w:eastAsia="pt-PT"/>
              </w:rPr>
              <w:t>Grupo de Trabalho para a Igualdade /DRH</w:t>
            </w:r>
          </w:p>
        </w:tc>
        <w:tc>
          <w:tcPr>
            <w:tcW w:w="1340" w:type="dxa"/>
            <w:tcBorders>
              <w:top w:val="single" w:sz="4" w:space="0" w:color="auto"/>
              <w:left w:val="nil"/>
              <w:bottom w:val="single" w:sz="4" w:space="0" w:color="auto"/>
              <w:right w:val="single" w:sz="4" w:space="0" w:color="auto"/>
            </w:tcBorders>
            <w:shd w:val="clear" w:color="000000" w:fill="F2F2F2"/>
            <w:vAlign w:val="center"/>
            <w:hideMark/>
          </w:tcPr>
          <w:p w14:paraId="6A382462" w14:textId="77777777" w:rsidR="00487824" w:rsidRPr="00487824" w:rsidRDefault="00487824" w:rsidP="00487824">
            <w:pPr>
              <w:spacing w:after="0" w:line="240" w:lineRule="auto"/>
              <w:jc w:val="center"/>
              <w:rPr>
                <w:rFonts w:ascii="Arial Narrow" w:eastAsia="Times New Roman" w:hAnsi="Arial Narrow" w:cs="Calibri"/>
                <w:sz w:val="20"/>
                <w:szCs w:val="20"/>
                <w:lang w:eastAsia="pt-PT"/>
              </w:rPr>
            </w:pPr>
            <w:r w:rsidRPr="00487824">
              <w:rPr>
                <w:rFonts w:ascii="Arial Narrow" w:eastAsia="Times New Roman" w:hAnsi="Arial Narrow" w:cs="Calibri"/>
                <w:sz w:val="20"/>
                <w:szCs w:val="20"/>
                <w:lang w:eastAsia="pt-PT"/>
              </w:rPr>
              <w:t>Não envolve custos</w:t>
            </w:r>
          </w:p>
        </w:tc>
        <w:tc>
          <w:tcPr>
            <w:tcW w:w="1740" w:type="dxa"/>
            <w:tcBorders>
              <w:top w:val="single" w:sz="4" w:space="0" w:color="auto"/>
              <w:left w:val="nil"/>
              <w:bottom w:val="single" w:sz="4" w:space="0" w:color="auto"/>
              <w:right w:val="single" w:sz="4" w:space="0" w:color="auto"/>
            </w:tcBorders>
            <w:shd w:val="clear" w:color="000000" w:fill="F2F2F2"/>
            <w:vAlign w:val="center"/>
            <w:hideMark/>
          </w:tcPr>
          <w:p w14:paraId="06D8B9D8" w14:textId="77777777" w:rsidR="00487824" w:rsidRPr="00487824" w:rsidRDefault="00487824" w:rsidP="00487824">
            <w:pPr>
              <w:spacing w:after="0" w:line="240" w:lineRule="auto"/>
              <w:jc w:val="center"/>
              <w:rPr>
                <w:rFonts w:ascii="Arial Narrow" w:eastAsia="Times New Roman" w:hAnsi="Arial Narrow" w:cs="Calibri"/>
                <w:sz w:val="20"/>
                <w:szCs w:val="20"/>
                <w:lang w:eastAsia="pt-PT"/>
              </w:rPr>
            </w:pPr>
            <w:r w:rsidRPr="00487824">
              <w:rPr>
                <w:rFonts w:ascii="Arial Narrow" w:eastAsia="Times New Roman" w:hAnsi="Arial Narrow" w:cs="Calibri"/>
                <w:sz w:val="20"/>
                <w:szCs w:val="20"/>
                <w:lang w:eastAsia="pt-PT"/>
              </w:rPr>
              <w:t>Implementação e entrega aos trabalhadores e as trabalhadoras no âmbito desta temática</w:t>
            </w:r>
          </w:p>
        </w:tc>
        <w:tc>
          <w:tcPr>
            <w:tcW w:w="1600" w:type="dxa"/>
            <w:tcBorders>
              <w:top w:val="single" w:sz="4" w:space="0" w:color="auto"/>
              <w:left w:val="nil"/>
              <w:bottom w:val="single" w:sz="4" w:space="0" w:color="auto"/>
              <w:right w:val="single" w:sz="4" w:space="0" w:color="auto"/>
            </w:tcBorders>
            <w:shd w:val="clear" w:color="000000" w:fill="F2F2F2"/>
            <w:vAlign w:val="center"/>
            <w:hideMark/>
          </w:tcPr>
          <w:p w14:paraId="435E38B5" w14:textId="77777777" w:rsidR="00487824" w:rsidRPr="00487824" w:rsidRDefault="00487824" w:rsidP="00487824">
            <w:pPr>
              <w:spacing w:after="0" w:line="240" w:lineRule="auto"/>
              <w:jc w:val="center"/>
              <w:rPr>
                <w:rFonts w:ascii="Arial Narrow" w:eastAsia="Times New Roman" w:hAnsi="Arial Narrow" w:cs="Calibri"/>
                <w:sz w:val="20"/>
                <w:szCs w:val="20"/>
                <w:lang w:eastAsia="pt-PT"/>
              </w:rPr>
            </w:pPr>
            <w:r w:rsidRPr="00487824">
              <w:rPr>
                <w:rFonts w:ascii="Arial Narrow" w:eastAsia="Times New Roman" w:hAnsi="Arial Narrow" w:cs="Calibri"/>
                <w:sz w:val="20"/>
                <w:szCs w:val="20"/>
                <w:lang w:eastAsia="pt-PT"/>
              </w:rPr>
              <w:t>Divulgar os direitos e deveres no âmbito da parentalidade</w:t>
            </w:r>
          </w:p>
        </w:tc>
        <w:tc>
          <w:tcPr>
            <w:tcW w:w="2119" w:type="dxa"/>
            <w:tcBorders>
              <w:top w:val="single" w:sz="4" w:space="0" w:color="auto"/>
              <w:left w:val="nil"/>
              <w:bottom w:val="single" w:sz="4" w:space="0" w:color="auto"/>
              <w:right w:val="single" w:sz="4" w:space="0" w:color="auto"/>
            </w:tcBorders>
            <w:shd w:val="clear" w:color="000000" w:fill="F2F2F2"/>
            <w:vAlign w:val="center"/>
            <w:hideMark/>
          </w:tcPr>
          <w:p w14:paraId="10B25C29" w14:textId="1F350C0D" w:rsidR="003851E1" w:rsidRPr="00487824" w:rsidRDefault="003851E1" w:rsidP="00487824">
            <w:pPr>
              <w:spacing w:after="0" w:line="240" w:lineRule="auto"/>
              <w:jc w:val="center"/>
              <w:rPr>
                <w:rFonts w:ascii="Arial Narrow" w:eastAsia="Times New Roman" w:hAnsi="Arial Narrow" w:cs="Calibri"/>
                <w:sz w:val="20"/>
                <w:szCs w:val="20"/>
                <w:lang w:eastAsia="pt-PT"/>
              </w:rPr>
            </w:pPr>
            <w:r w:rsidRPr="00BA0760">
              <w:rPr>
                <w:rFonts w:ascii="Arial Narrow" w:eastAsia="Times New Roman" w:hAnsi="Arial Narrow" w:cs="Calibri"/>
                <w:sz w:val="20"/>
                <w:szCs w:val="20"/>
                <w:lang w:eastAsia="pt-PT"/>
              </w:rPr>
              <w:t>Medida implementada</w:t>
            </w:r>
            <w:r>
              <w:rPr>
                <w:rFonts w:ascii="Arial Narrow" w:eastAsia="Times New Roman" w:hAnsi="Arial Narrow" w:cs="Calibri"/>
                <w:sz w:val="20"/>
                <w:szCs w:val="20"/>
                <w:lang w:eastAsia="pt-PT"/>
              </w:rPr>
              <w:t xml:space="preserve"> em 2023. </w:t>
            </w:r>
            <w:r w:rsidRPr="00BA0760">
              <w:rPr>
                <w:rFonts w:ascii="Arial Narrow" w:eastAsia="Times New Roman" w:hAnsi="Arial Narrow" w:cs="Calibri"/>
                <w:sz w:val="20"/>
                <w:szCs w:val="20"/>
                <w:lang w:eastAsia="pt-PT"/>
              </w:rPr>
              <w:t>Continuidade do seu cumprimento para</w:t>
            </w:r>
            <w:r>
              <w:rPr>
                <w:rFonts w:ascii="Arial Narrow" w:eastAsia="Times New Roman" w:hAnsi="Arial Narrow" w:cs="Calibri"/>
                <w:sz w:val="20"/>
                <w:szCs w:val="20"/>
                <w:lang w:eastAsia="pt-PT"/>
              </w:rPr>
              <w:t xml:space="preserve"> próximos </w:t>
            </w:r>
            <w:r w:rsidRPr="00BA0760">
              <w:rPr>
                <w:rFonts w:ascii="Arial Narrow" w:eastAsia="Times New Roman" w:hAnsi="Arial Narrow" w:cs="Calibri"/>
                <w:sz w:val="20"/>
                <w:szCs w:val="20"/>
                <w:lang w:eastAsia="pt-PT"/>
              </w:rPr>
              <w:t>anos</w:t>
            </w:r>
          </w:p>
        </w:tc>
        <w:tc>
          <w:tcPr>
            <w:tcW w:w="587" w:type="dxa"/>
            <w:tcBorders>
              <w:top w:val="single" w:sz="4" w:space="0" w:color="auto"/>
              <w:left w:val="nil"/>
              <w:bottom w:val="single" w:sz="4" w:space="0" w:color="auto"/>
              <w:right w:val="single" w:sz="4" w:space="0" w:color="auto"/>
            </w:tcBorders>
            <w:shd w:val="clear" w:color="000000" w:fill="F2F2F2"/>
            <w:noWrap/>
            <w:vAlign w:val="center"/>
            <w:hideMark/>
          </w:tcPr>
          <w:p w14:paraId="258653A8" w14:textId="1052528D" w:rsidR="00487824" w:rsidRPr="00487824" w:rsidRDefault="00487824" w:rsidP="00487824">
            <w:pPr>
              <w:spacing w:after="0" w:line="240" w:lineRule="auto"/>
              <w:jc w:val="center"/>
              <w:rPr>
                <w:rFonts w:ascii="Arial Narrow" w:eastAsia="Times New Roman" w:hAnsi="Arial Narrow" w:cs="Calibri"/>
                <w:sz w:val="20"/>
                <w:szCs w:val="20"/>
                <w:lang w:eastAsia="pt-PT"/>
              </w:rPr>
            </w:pPr>
          </w:p>
        </w:tc>
        <w:tc>
          <w:tcPr>
            <w:tcW w:w="587" w:type="dxa"/>
            <w:tcBorders>
              <w:top w:val="single" w:sz="4" w:space="0" w:color="auto"/>
              <w:left w:val="nil"/>
              <w:bottom w:val="single" w:sz="4" w:space="0" w:color="auto"/>
              <w:right w:val="single" w:sz="4" w:space="0" w:color="auto"/>
            </w:tcBorders>
            <w:shd w:val="clear" w:color="000000" w:fill="F2F2F2"/>
            <w:noWrap/>
            <w:vAlign w:val="center"/>
            <w:hideMark/>
          </w:tcPr>
          <w:p w14:paraId="2D4427CD" w14:textId="4135B268" w:rsidR="00487824" w:rsidRPr="00487824" w:rsidRDefault="00487824" w:rsidP="00487824">
            <w:pPr>
              <w:spacing w:after="0" w:line="240" w:lineRule="auto"/>
              <w:jc w:val="center"/>
              <w:rPr>
                <w:rFonts w:ascii="Arial Narrow" w:eastAsia="Times New Roman" w:hAnsi="Arial Narrow" w:cs="Calibri"/>
                <w:sz w:val="20"/>
                <w:szCs w:val="20"/>
                <w:lang w:eastAsia="pt-PT"/>
              </w:rPr>
            </w:pPr>
          </w:p>
        </w:tc>
        <w:tc>
          <w:tcPr>
            <w:tcW w:w="587" w:type="dxa"/>
            <w:tcBorders>
              <w:top w:val="single" w:sz="4" w:space="0" w:color="auto"/>
              <w:left w:val="nil"/>
              <w:bottom w:val="single" w:sz="4" w:space="0" w:color="auto"/>
              <w:right w:val="single" w:sz="4" w:space="0" w:color="auto"/>
            </w:tcBorders>
            <w:shd w:val="clear" w:color="000000" w:fill="F2F2F2"/>
            <w:noWrap/>
            <w:vAlign w:val="center"/>
            <w:hideMark/>
          </w:tcPr>
          <w:p w14:paraId="2AB7C029" w14:textId="440A08B0" w:rsidR="00487824" w:rsidRPr="00487824" w:rsidRDefault="00487824" w:rsidP="00487824">
            <w:pPr>
              <w:spacing w:after="0" w:line="240" w:lineRule="auto"/>
              <w:jc w:val="center"/>
              <w:rPr>
                <w:rFonts w:ascii="Arial Narrow" w:eastAsia="Times New Roman" w:hAnsi="Arial Narrow" w:cs="Calibri"/>
                <w:sz w:val="20"/>
                <w:szCs w:val="20"/>
                <w:lang w:eastAsia="pt-PT"/>
              </w:rPr>
            </w:pPr>
          </w:p>
        </w:tc>
      </w:tr>
      <w:tr w:rsidR="00487824" w:rsidRPr="00487824" w14:paraId="48A7B9F6" w14:textId="77777777" w:rsidTr="00487824">
        <w:trPr>
          <w:trHeight w:val="1530"/>
        </w:trPr>
        <w:tc>
          <w:tcPr>
            <w:tcW w:w="1700" w:type="dxa"/>
            <w:vMerge/>
            <w:tcBorders>
              <w:top w:val="single" w:sz="4" w:space="0" w:color="auto"/>
              <w:left w:val="single" w:sz="4" w:space="0" w:color="auto"/>
              <w:bottom w:val="single" w:sz="4" w:space="0" w:color="auto"/>
              <w:right w:val="single" w:sz="4" w:space="0" w:color="auto"/>
            </w:tcBorders>
            <w:vAlign w:val="center"/>
            <w:hideMark/>
          </w:tcPr>
          <w:p w14:paraId="33FFF888" w14:textId="77777777" w:rsidR="00487824" w:rsidRPr="00487824" w:rsidRDefault="00487824" w:rsidP="00487824">
            <w:pPr>
              <w:spacing w:after="0" w:line="240" w:lineRule="auto"/>
              <w:rPr>
                <w:rFonts w:ascii="Arial Narrow" w:eastAsia="Times New Roman" w:hAnsi="Arial Narrow" w:cs="Calibri"/>
                <w:b/>
                <w:bCs/>
                <w:sz w:val="20"/>
                <w:szCs w:val="20"/>
                <w:lang w:eastAsia="pt-PT"/>
              </w:rPr>
            </w:pPr>
          </w:p>
        </w:tc>
        <w:tc>
          <w:tcPr>
            <w:tcW w:w="2720" w:type="dxa"/>
            <w:tcBorders>
              <w:top w:val="nil"/>
              <w:left w:val="nil"/>
              <w:bottom w:val="single" w:sz="4" w:space="0" w:color="auto"/>
              <w:right w:val="single" w:sz="4" w:space="0" w:color="auto"/>
            </w:tcBorders>
            <w:shd w:val="clear" w:color="000000" w:fill="F2F2F2"/>
            <w:vAlign w:val="center"/>
            <w:hideMark/>
          </w:tcPr>
          <w:p w14:paraId="7DEE55DD" w14:textId="77777777" w:rsidR="00487824" w:rsidRPr="00487824" w:rsidRDefault="00487824" w:rsidP="00487824">
            <w:pPr>
              <w:spacing w:after="0" w:line="240" w:lineRule="auto"/>
              <w:jc w:val="center"/>
              <w:rPr>
                <w:rFonts w:ascii="Arial Narrow" w:eastAsia="Times New Roman" w:hAnsi="Arial Narrow" w:cs="Calibri"/>
                <w:sz w:val="20"/>
                <w:szCs w:val="20"/>
                <w:lang w:eastAsia="pt-PT"/>
              </w:rPr>
            </w:pPr>
            <w:r w:rsidRPr="00487824">
              <w:rPr>
                <w:rFonts w:ascii="Arial Narrow" w:eastAsia="Times New Roman" w:hAnsi="Arial Narrow" w:cs="Calibri"/>
                <w:sz w:val="20"/>
                <w:szCs w:val="20"/>
                <w:lang w:eastAsia="pt-PT"/>
              </w:rPr>
              <w:t>Promover o "regresso" ao trabalho através do acompanhamento e se necessário, formação, para os/as trabalhadores/as ausentes por motivos de gozos de licenças relacionadas com a parentalidade</w:t>
            </w:r>
          </w:p>
        </w:tc>
        <w:tc>
          <w:tcPr>
            <w:tcW w:w="1480" w:type="dxa"/>
            <w:tcBorders>
              <w:top w:val="nil"/>
              <w:left w:val="nil"/>
              <w:bottom w:val="single" w:sz="4" w:space="0" w:color="auto"/>
              <w:right w:val="single" w:sz="4" w:space="0" w:color="auto"/>
            </w:tcBorders>
            <w:shd w:val="clear" w:color="000000" w:fill="F2F2F2"/>
            <w:vAlign w:val="center"/>
            <w:hideMark/>
          </w:tcPr>
          <w:p w14:paraId="3B610508" w14:textId="77777777" w:rsidR="00487824" w:rsidRPr="00487824" w:rsidRDefault="00487824" w:rsidP="00487824">
            <w:pPr>
              <w:spacing w:after="0" w:line="240" w:lineRule="auto"/>
              <w:jc w:val="center"/>
              <w:rPr>
                <w:rFonts w:ascii="Arial Narrow" w:eastAsia="Times New Roman" w:hAnsi="Arial Narrow" w:cs="Calibri"/>
                <w:sz w:val="20"/>
                <w:szCs w:val="20"/>
                <w:lang w:eastAsia="pt-PT"/>
              </w:rPr>
            </w:pPr>
            <w:r w:rsidRPr="00487824">
              <w:rPr>
                <w:rFonts w:ascii="Arial Narrow" w:eastAsia="Times New Roman" w:hAnsi="Arial Narrow" w:cs="Calibri"/>
                <w:sz w:val="20"/>
                <w:szCs w:val="20"/>
                <w:lang w:eastAsia="pt-PT"/>
              </w:rPr>
              <w:t xml:space="preserve">Grupo de Trabalho para a Igualdade </w:t>
            </w:r>
          </w:p>
        </w:tc>
        <w:tc>
          <w:tcPr>
            <w:tcW w:w="1340" w:type="dxa"/>
            <w:tcBorders>
              <w:top w:val="nil"/>
              <w:left w:val="nil"/>
              <w:bottom w:val="single" w:sz="4" w:space="0" w:color="auto"/>
              <w:right w:val="single" w:sz="4" w:space="0" w:color="auto"/>
            </w:tcBorders>
            <w:shd w:val="clear" w:color="000000" w:fill="F2F2F2"/>
            <w:vAlign w:val="center"/>
            <w:hideMark/>
          </w:tcPr>
          <w:p w14:paraId="140AE697" w14:textId="77777777" w:rsidR="00487824" w:rsidRPr="00487824" w:rsidRDefault="00487824" w:rsidP="00487824">
            <w:pPr>
              <w:spacing w:after="0" w:line="240" w:lineRule="auto"/>
              <w:jc w:val="center"/>
              <w:rPr>
                <w:rFonts w:ascii="Arial Narrow" w:eastAsia="Times New Roman" w:hAnsi="Arial Narrow" w:cs="Calibri"/>
                <w:sz w:val="20"/>
                <w:szCs w:val="20"/>
                <w:lang w:eastAsia="pt-PT"/>
              </w:rPr>
            </w:pPr>
            <w:r w:rsidRPr="00487824">
              <w:rPr>
                <w:rFonts w:ascii="Arial Narrow" w:eastAsia="Times New Roman" w:hAnsi="Arial Narrow" w:cs="Calibri"/>
                <w:sz w:val="20"/>
                <w:szCs w:val="20"/>
                <w:lang w:eastAsia="pt-PT"/>
              </w:rPr>
              <w:t>Não envolve custos</w:t>
            </w:r>
          </w:p>
        </w:tc>
        <w:tc>
          <w:tcPr>
            <w:tcW w:w="1740" w:type="dxa"/>
            <w:tcBorders>
              <w:top w:val="nil"/>
              <w:left w:val="nil"/>
              <w:bottom w:val="single" w:sz="4" w:space="0" w:color="auto"/>
              <w:right w:val="single" w:sz="4" w:space="0" w:color="auto"/>
            </w:tcBorders>
            <w:shd w:val="clear" w:color="000000" w:fill="F2F2F2"/>
            <w:vAlign w:val="center"/>
            <w:hideMark/>
          </w:tcPr>
          <w:p w14:paraId="013CEACD" w14:textId="77777777" w:rsidR="00487824" w:rsidRPr="00487824" w:rsidRDefault="00487824" w:rsidP="00487824">
            <w:pPr>
              <w:spacing w:after="0" w:line="240" w:lineRule="auto"/>
              <w:jc w:val="center"/>
              <w:rPr>
                <w:rFonts w:ascii="Arial Narrow" w:eastAsia="Times New Roman" w:hAnsi="Arial Narrow" w:cs="Calibri"/>
                <w:sz w:val="20"/>
                <w:szCs w:val="20"/>
                <w:lang w:eastAsia="pt-PT"/>
              </w:rPr>
            </w:pPr>
            <w:r w:rsidRPr="00487824">
              <w:rPr>
                <w:rFonts w:ascii="Arial Narrow" w:eastAsia="Times New Roman" w:hAnsi="Arial Narrow" w:cs="Calibri"/>
                <w:sz w:val="20"/>
                <w:szCs w:val="20"/>
                <w:lang w:eastAsia="pt-PT"/>
              </w:rPr>
              <w:t xml:space="preserve">Registos dos acompanhamentos </w:t>
            </w:r>
          </w:p>
        </w:tc>
        <w:tc>
          <w:tcPr>
            <w:tcW w:w="1600" w:type="dxa"/>
            <w:tcBorders>
              <w:top w:val="nil"/>
              <w:left w:val="nil"/>
              <w:bottom w:val="single" w:sz="4" w:space="0" w:color="auto"/>
              <w:right w:val="single" w:sz="4" w:space="0" w:color="auto"/>
            </w:tcBorders>
            <w:shd w:val="clear" w:color="000000" w:fill="F2F2F2"/>
            <w:vAlign w:val="center"/>
            <w:hideMark/>
          </w:tcPr>
          <w:p w14:paraId="190879F1" w14:textId="77777777" w:rsidR="00487824" w:rsidRPr="00487824" w:rsidRDefault="00487824" w:rsidP="00487824">
            <w:pPr>
              <w:spacing w:after="0" w:line="240" w:lineRule="auto"/>
              <w:jc w:val="center"/>
              <w:rPr>
                <w:rFonts w:ascii="Arial Narrow" w:eastAsia="Times New Roman" w:hAnsi="Arial Narrow" w:cs="Calibri"/>
                <w:sz w:val="20"/>
                <w:szCs w:val="20"/>
                <w:lang w:eastAsia="pt-PT"/>
              </w:rPr>
            </w:pPr>
            <w:r w:rsidRPr="00487824">
              <w:rPr>
                <w:rFonts w:ascii="Arial Narrow" w:eastAsia="Times New Roman" w:hAnsi="Arial Narrow" w:cs="Calibri"/>
                <w:sz w:val="20"/>
                <w:szCs w:val="20"/>
                <w:lang w:eastAsia="pt-PT"/>
              </w:rPr>
              <w:t>Facilitar a conciliação entre a vida profissional e a familiar</w:t>
            </w:r>
          </w:p>
        </w:tc>
        <w:tc>
          <w:tcPr>
            <w:tcW w:w="2119" w:type="dxa"/>
            <w:tcBorders>
              <w:top w:val="nil"/>
              <w:left w:val="nil"/>
              <w:bottom w:val="single" w:sz="4" w:space="0" w:color="auto"/>
              <w:right w:val="single" w:sz="4" w:space="0" w:color="auto"/>
            </w:tcBorders>
            <w:shd w:val="clear" w:color="000000" w:fill="F2F2F2"/>
            <w:vAlign w:val="center"/>
            <w:hideMark/>
          </w:tcPr>
          <w:p w14:paraId="753AC041" w14:textId="371225E2" w:rsidR="00487824" w:rsidRPr="00487824" w:rsidRDefault="00487824" w:rsidP="00487824">
            <w:pPr>
              <w:spacing w:after="0" w:line="240" w:lineRule="auto"/>
              <w:jc w:val="center"/>
              <w:rPr>
                <w:rFonts w:ascii="Arial Narrow" w:eastAsia="Times New Roman" w:hAnsi="Arial Narrow" w:cs="Calibri"/>
                <w:sz w:val="20"/>
                <w:szCs w:val="20"/>
                <w:lang w:eastAsia="pt-PT"/>
              </w:rPr>
            </w:pPr>
            <w:r w:rsidRPr="00487824">
              <w:rPr>
                <w:rFonts w:ascii="Arial Narrow" w:eastAsia="Times New Roman" w:hAnsi="Arial Narrow" w:cs="Calibri"/>
                <w:sz w:val="20"/>
                <w:szCs w:val="20"/>
                <w:lang w:eastAsia="pt-PT"/>
              </w:rPr>
              <w:t>Medida a implementar até ao final de 202</w:t>
            </w:r>
            <w:r w:rsidR="00D334BE">
              <w:rPr>
                <w:rFonts w:ascii="Arial Narrow" w:eastAsia="Times New Roman" w:hAnsi="Arial Narrow" w:cs="Calibri"/>
                <w:sz w:val="20"/>
                <w:szCs w:val="20"/>
                <w:lang w:eastAsia="pt-PT"/>
              </w:rPr>
              <w:t>6</w:t>
            </w:r>
          </w:p>
        </w:tc>
        <w:tc>
          <w:tcPr>
            <w:tcW w:w="587" w:type="dxa"/>
            <w:tcBorders>
              <w:top w:val="nil"/>
              <w:left w:val="nil"/>
              <w:bottom w:val="single" w:sz="4" w:space="0" w:color="auto"/>
              <w:right w:val="single" w:sz="4" w:space="0" w:color="auto"/>
            </w:tcBorders>
            <w:shd w:val="clear" w:color="000000" w:fill="F2F2F2"/>
            <w:noWrap/>
            <w:vAlign w:val="center"/>
            <w:hideMark/>
          </w:tcPr>
          <w:p w14:paraId="69EE81AC" w14:textId="77777777" w:rsidR="00487824" w:rsidRPr="00487824" w:rsidRDefault="00487824" w:rsidP="00487824">
            <w:pPr>
              <w:spacing w:after="0" w:line="240" w:lineRule="auto"/>
              <w:jc w:val="center"/>
              <w:rPr>
                <w:rFonts w:ascii="Arial Narrow" w:eastAsia="Times New Roman" w:hAnsi="Arial Narrow" w:cs="Calibri"/>
                <w:sz w:val="20"/>
                <w:szCs w:val="20"/>
                <w:lang w:eastAsia="pt-PT"/>
              </w:rPr>
            </w:pPr>
            <w:r w:rsidRPr="00487824">
              <w:rPr>
                <w:rFonts w:ascii="Arial Narrow" w:eastAsia="Times New Roman" w:hAnsi="Arial Narrow" w:cs="Calibri"/>
                <w:sz w:val="20"/>
                <w:szCs w:val="20"/>
                <w:lang w:eastAsia="pt-PT"/>
              </w:rPr>
              <w:t> </w:t>
            </w:r>
          </w:p>
        </w:tc>
        <w:tc>
          <w:tcPr>
            <w:tcW w:w="587" w:type="dxa"/>
            <w:tcBorders>
              <w:top w:val="nil"/>
              <w:left w:val="nil"/>
              <w:bottom w:val="single" w:sz="4" w:space="0" w:color="auto"/>
              <w:right w:val="single" w:sz="4" w:space="0" w:color="auto"/>
            </w:tcBorders>
            <w:shd w:val="clear" w:color="000000" w:fill="F2F2F2"/>
            <w:noWrap/>
            <w:vAlign w:val="center"/>
            <w:hideMark/>
          </w:tcPr>
          <w:p w14:paraId="7DF1960C" w14:textId="4FFC17A9" w:rsidR="00487824" w:rsidRPr="00487824" w:rsidRDefault="00487824" w:rsidP="00487824">
            <w:pPr>
              <w:spacing w:after="0" w:line="240" w:lineRule="auto"/>
              <w:jc w:val="center"/>
              <w:rPr>
                <w:rFonts w:ascii="Arial Narrow" w:eastAsia="Times New Roman" w:hAnsi="Arial Narrow" w:cs="Calibri"/>
                <w:sz w:val="20"/>
                <w:szCs w:val="20"/>
                <w:lang w:eastAsia="pt-PT"/>
              </w:rPr>
            </w:pPr>
          </w:p>
        </w:tc>
        <w:tc>
          <w:tcPr>
            <w:tcW w:w="587" w:type="dxa"/>
            <w:tcBorders>
              <w:top w:val="nil"/>
              <w:left w:val="nil"/>
              <w:bottom w:val="single" w:sz="4" w:space="0" w:color="auto"/>
              <w:right w:val="single" w:sz="4" w:space="0" w:color="auto"/>
            </w:tcBorders>
            <w:shd w:val="clear" w:color="000000" w:fill="F2F2F2"/>
            <w:noWrap/>
            <w:vAlign w:val="center"/>
            <w:hideMark/>
          </w:tcPr>
          <w:p w14:paraId="38164026" w14:textId="77777777" w:rsidR="00487824" w:rsidRPr="00487824" w:rsidRDefault="00487824" w:rsidP="00487824">
            <w:pPr>
              <w:spacing w:after="0" w:line="240" w:lineRule="auto"/>
              <w:jc w:val="center"/>
              <w:rPr>
                <w:rFonts w:ascii="Arial Narrow" w:eastAsia="Times New Roman" w:hAnsi="Arial Narrow" w:cs="Calibri"/>
                <w:sz w:val="20"/>
                <w:szCs w:val="20"/>
                <w:lang w:eastAsia="pt-PT"/>
              </w:rPr>
            </w:pPr>
            <w:r w:rsidRPr="00487824">
              <w:rPr>
                <w:rFonts w:ascii="Arial Narrow" w:eastAsia="Times New Roman" w:hAnsi="Arial Narrow" w:cs="Calibri"/>
                <w:sz w:val="20"/>
                <w:szCs w:val="20"/>
                <w:lang w:eastAsia="pt-PT"/>
              </w:rPr>
              <w:t>√</w:t>
            </w:r>
          </w:p>
        </w:tc>
      </w:tr>
    </w:tbl>
    <w:p w14:paraId="30BEF310" w14:textId="77777777" w:rsidR="00725D86" w:rsidRDefault="00725D86" w:rsidP="005B65F3">
      <w:pPr>
        <w:spacing w:after="100" w:afterAutospacing="1"/>
        <w:rPr>
          <w:lang w:eastAsia="pt-PT"/>
        </w:rPr>
      </w:pPr>
    </w:p>
    <w:p w14:paraId="3E9A0F22" w14:textId="77777777" w:rsidR="00725D86" w:rsidRDefault="00725D86" w:rsidP="005B65F3">
      <w:pPr>
        <w:spacing w:after="100" w:afterAutospacing="1"/>
        <w:rPr>
          <w:lang w:eastAsia="pt-PT"/>
        </w:rPr>
      </w:pPr>
    </w:p>
    <w:p w14:paraId="7157A95D" w14:textId="77777777" w:rsidR="00487824" w:rsidRDefault="00487824" w:rsidP="005B65F3">
      <w:pPr>
        <w:spacing w:after="100" w:afterAutospacing="1"/>
        <w:rPr>
          <w:lang w:eastAsia="pt-PT"/>
        </w:rPr>
      </w:pPr>
    </w:p>
    <w:p w14:paraId="3E1FD5E7" w14:textId="77777777" w:rsidR="00487824" w:rsidRDefault="00487824" w:rsidP="005B65F3">
      <w:pPr>
        <w:spacing w:after="100" w:afterAutospacing="1"/>
        <w:rPr>
          <w:lang w:eastAsia="pt-PT"/>
        </w:rPr>
      </w:pPr>
    </w:p>
    <w:p w14:paraId="3749138F" w14:textId="77777777" w:rsidR="00487824" w:rsidRDefault="00487824" w:rsidP="005B65F3">
      <w:pPr>
        <w:spacing w:after="100" w:afterAutospacing="1"/>
        <w:rPr>
          <w:lang w:eastAsia="pt-PT"/>
        </w:rPr>
      </w:pPr>
    </w:p>
    <w:tbl>
      <w:tblPr>
        <w:tblW w:w="14601" w:type="dxa"/>
        <w:tblCellMar>
          <w:left w:w="70" w:type="dxa"/>
          <w:right w:w="70" w:type="dxa"/>
        </w:tblCellMar>
        <w:tblLook w:val="04A0" w:firstRow="1" w:lastRow="0" w:firstColumn="1" w:lastColumn="0" w:noHBand="0" w:noVBand="1"/>
      </w:tblPr>
      <w:tblGrid>
        <w:gridCol w:w="1700"/>
        <w:gridCol w:w="73"/>
        <w:gridCol w:w="2647"/>
        <w:gridCol w:w="180"/>
        <w:gridCol w:w="1300"/>
        <w:gridCol w:w="178"/>
        <w:gridCol w:w="1162"/>
        <w:gridCol w:w="158"/>
        <w:gridCol w:w="1582"/>
        <w:gridCol w:w="232"/>
        <w:gridCol w:w="1368"/>
        <w:gridCol w:w="302"/>
        <w:gridCol w:w="1817"/>
        <w:gridCol w:w="66"/>
        <w:gridCol w:w="521"/>
        <w:gridCol w:w="91"/>
        <w:gridCol w:w="496"/>
        <w:gridCol w:w="116"/>
        <w:gridCol w:w="471"/>
        <w:gridCol w:w="141"/>
      </w:tblGrid>
      <w:tr w:rsidR="00E3725C" w:rsidRPr="00E3725C" w14:paraId="1C53ACD1" w14:textId="77777777" w:rsidTr="00537A3E">
        <w:trPr>
          <w:trHeight w:val="585"/>
        </w:trPr>
        <w:tc>
          <w:tcPr>
            <w:tcW w:w="1773" w:type="dxa"/>
            <w:gridSpan w:val="2"/>
            <w:vMerge w:val="restart"/>
            <w:tcBorders>
              <w:top w:val="single" w:sz="4" w:space="0" w:color="auto"/>
              <w:left w:val="nil"/>
              <w:bottom w:val="single" w:sz="4" w:space="0" w:color="000000"/>
              <w:right w:val="nil"/>
            </w:tcBorders>
            <w:shd w:val="clear" w:color="000000" w:fill="F2F2F2"/>
            <w:noWrap/>
            <w:vAlign w:val="center"/>
            <w:hideMark/>
          </w:tcPr>
          <w:p w14:paraId="576E640C" w14:textId="77777777" w:rsidR="00E3725C" w:rsidRPr="00E3725C" w:rsidRDefault="00E3725C" w:rsidP="00E3725C">
            <w:pPr>
              <w:spacing w:after="0" w:line="240" w:lineRule="auto"/>
              <w:jc w:val="center"/>
              <w:rPr>
                <w:rFonts w:ascii="Arial Narrow" w:eastAsia="Times New Roman" w:hAnsi="Arial Narrow" w:cs="Calibri"/>
                <w:b/>
                <w:bCs/>
                <w:color w:val="000000"/>
                <w:sz w:val="20"/>
                <w:szCs w:val="20"/>
                <w:lang w:eastAsia="pt-PT"/>
              </w:rPr>
            </w:pPr>
            <w:r w:rsidRPr="00E3725C">
              <w:rPr>
                <w:rFonts w:ascii="Arial Narrow" w:eastAsia="Times New Roman" w:hAnsi="Arial Narrow" w:cs="Calibri"/>
                <w:b/>
                <w:bCs/>
                <w:color w:val="000000"/>
                <w:sz w:val="20"/>
                <w:szCs w:val="20"/>
                <w:lang w:eastAsia="pt-PT"/>
              </w:rPr>
              <w:lastRenderedPageBreak/>
              <w:t>OBJETIVOS</w:t>
            </w:r>
          </w:p>
        </w:tc>
        <w:tc>
          <w:tcPr>
            <w:tcW w:w="2827" w:type="dxa"/>
            <w:gridSpan w:val="2"/>
            <w:vMerge w:val="restart"/>
            <w:tcBorders>
              <w:top w:val="single" w:sz="4" w:space="0" w:color="auto"/>
              <w:left w:val="nil"/>
              <w:bottom w:val="single" w:sz="4" w:space="0" w:color="000000"/>
              <w:right w:val="nil"/>
            </w:tcBorders>
            <w:shd w:val="clear" w:color="000000" w:fill="F2F2F2"/>
            <w:noWrap/>
            <w:vAlign w:val="center"/>
            <w:hideMark/>
          </w:tcPr>
          <w:p w14:paraId="4101176C" w14:textId="77777777" w:rsidR="00E3725C" w:rsidRPr="00E3725C" w:rsidRDefault="00E3725C" w:rsidP="00E3725C">
            <w:pPr>
              <w:spacing w:after="0" w:line="240" w:lineRule="auto"/>
              <w:jc w:val="center"/>
              <w:rPr>
                <w:rFonts w:ascii="Arial Narrow" w:eastAsia="Times New Roman" w:hAnsi="Arial Narrow" w:cs="Calibri"/>
                <w:b/>
                <w:bCs/>
                <w:color w:val="000000"/>
                <w:sz w:val="20"/>
                <w:szCs w:val="20"/>
                <w:lang w:eastAsia="pt-PT"/>
              </w:rPr>
            </w:pPr>
            <w:r w:rsidRPr="00E3725C">
              <w:rPr>
                <w:rFonts w:ascii="Arial Narrow" w:eastAsia="Times New Roman" w:hAnsi="Arial Narrow" w:cs="Calibri"/>
                <w:b/>
                <w:bCs/>
                <w:color w:val="000000"/>
                <w:sz w:val="20"/>
                <w:szCs w:val="20"/>
                <w:lang w:eastAsia="pt-PT"/>
              </w:rPr>
              <w:t xml:space="preserve">MEDIDAS </w:t>
            </w:r>
          </w:p>
        </w:tc>
        <w:tc>
          <w:tcPr>
            <w:tcW w:w="1478" w:type="dxa"/>
            <w:gridSpan w:val="2"/>
            <w:vMerge w:val="restart"/>
            <w:tcBorders>
              <w:top w:val="single" w:sz="4" w:space="0" w:color="auto"/>
              <w:left w:val="nil"/>
              <w:bottom w:val="single" w:sz="4" w:space="0" w:color="000000"/>
              <w:right w:val="nil"/>
            </w:tcBorders>
            <w:shd w:val="clear" w:color="000000" w:fill="F2F2F2"/>
            <w:vAlign w:val="center"/>
            <w:hideMark/>
          </w:tcPr>
          <w:p w14:paraId="61EC55C3" w14:textId="77777777" w:rsidR="00E3725C" w:rsidRPr="00E3725C" w:rsidRDefault="00E3725C" w:rsidP="00E3725C">
            <w:pPr>
              <w:spacing w:after="0" w:line="240" w:lineRule="auto"/>
              <w:jc w:val="center"/>
              <w:rPr>
                <w:rFonts w:ascii="Arial Narrow" w:eastAsia="Times New Roman" w:hAnsi="Arial Narrow" w:cs="Calibri"/>
                <w:b/>
                <w:bCs/>
                <w:color w:val="000000"/>
                <w:sz w:val="20"/>
                <w:szCs w:val="20"/>
                <w:lang w:eastAsia="pt-PT"/>
              </w:rPr>
            </w:pPr>
            <w:r w:rsidRPr="00E3725C">
              <w:rPr>
                <w:rFonts w:ascii="Arial Narrow" w:eastAsia="Times New Roman" w:hAnsi="Arial Narrow" w:cs="Calibri"/>
                <w:b/>
                <w:bCs/>
                <w:color w:val="000000"/>
                <w:sz w:val="20"/>
                <w:szCs w:val="20"/>
                <w:lang w:eastAsia="pt-PT"/>
              </w:rPr>
              <w:t>UNIDADE RESPONSAVEL</w:t>
            </w:r>
          </w:p>
        </w:tc>
        <w:tc>
          <w:tcPr>
            <w:tcW w:w="1320" w:type="dxa"/>
            <w:gridSpan w:val="2"/>
            <w:vMerge w:val="restart"/>
            <w:tcBorders>
              <w:top w:val="single" w:sz="4" w:space="0" w:color="auto"/>
              <w:left w:val="nil"/>
              <w:bottom w:val="single" w:sz="4" w:space="0" w:color="000000"/>
              <w:right w:val="nil"/>
            </w:tcBorders>
            <w:shd w:val="clear" w:color="000000" w:fill="F2F2F2"/>
            <w:vAlign w:val="center"/>
            <w:hideMark/>
          </w:tcPr>
          <w:p w14:paraId="42A2F747" w14:textId="77777777" w:rsidR="00E3725C" w:rsidRPr="00E3725C" w:rsidRDefault="00E3725C" w:rsidP="00E3725C">
            <w:pPr>
              <w:spacing w:after="0" w:line="240" w:lineRule="auto"/>
              <w:jc w:val="center"/>
              <w:rPr>
                <w:rFonts w:ascii="Arial Narrow" w:eastAsia="Times New Roman" w:hAnsi="Arial Narrow" w:cs="Calibri"/>
                <w:b/>
                <w:bCs/>
                <w:color w:val="000000"/>
                <w:sz w:val="20"/>
                <w:szCs w:val="20"/>
                <w:lang w:eastAsia="pt-PT"/>
              </w:rPr>
            </w:pPr>
            <w:r w:rsidRPr="00E3725C">
              <w:rPr>
                <w:rFonts w:ascii="Arial Narrow" w:eastAsia="Times New Roman" w:hAnsi="Arial Narrow" w:cs="Calibri"/>
                <w:b/>
                <w:bCs/>
                <w:color w:val="000000"/>
                <w:sz w:val="20"/>
                <w:szCs w:val="20"/>
                <w:lang w:eastAsia="pt-PT"/>
              </w:rPr>
              <w:t>ORÇAMENTO</w:t>
            </w:r>
          </w:p>
        </w:tc>
        <w:tc>
          <w:tcPr>
            <w:tcW w:w="1814" w:type="dxa"/>
            <w:gridSpan w:val="2"/>
            <w:vMerge w:val="restart"/>
            <w:tcBorders>
              <w:top w:val="single" w:sz="4" w:space="0" w:color="auto"/>
              <w:left w:val="nil"/>
              <w:bottom w:val="single" w:sz="4" w:space="0" w:color="000000"/>
              <w:right w:val="nil"/>
            </w:tcBorders>
            <w:shd w:val="clear" w:color="000000" w:fill="F2F2F2"/>
            <w:noWrap/>
            <w:vAlign w:val="center"/>
            <w:hideMark/>
          </w:tcPr>
          <w:p w14:paraId="00F525AE" w14:textId="77777777" w:rsidR="00E3725C" w:rsidRPr="00E3725C" w:rsidRDefault="00E3725C" w:rsidP="00E3725C">
            <w:pPr>
              <w:spacing w:after="0" w:line="240" w:lineRule="auto"/>
              <w:jc w:val="center"/>
              <w:rPr>
                <w:rFonts w:ascii="Arial Narrow" w:eastAsia="Times New Roman" w:hAnsi="Arial Narrow" w:cs="Calibri"/>
                <w:b/>
                <w:bCs/>
                <w:color w:val="000000"/>
                <w:sz w:val="20"/>
                <w:szCs w:val="20"/>
                <w:lang w:eastAsia="pt-PT"/>
              </w:rPr>
            </w:pPr>
            <w:r w:rsidRPr="00E3725C">
              <w:rPr>
                <w:rFonts w:ascii="Arial Narrow" w:eastAsia="Times New Roman" w:hAnsi="Arial Narrow" w:cs="Calibri"/>
                <w:b/>
                <w:bCs/>
                <w:color w:val="000000"/>
                <w:sz w:val="20"/>
                <w:szCs w:val="20"/>
                <w:lang w:eastAsia="pt-PT"/>
              </w:rPr>
              <w:t>INDICADORES</w:t>
            </w:r>
          </w:p>
        </w:tc>
        <w:tc>
          <w:tcPr>
            <w:tcW w:w="1670" w:type="dxa"/>
            <w:gridSpan w:val="2"/>
            <w:vMerge w:val="restart"/>
            <w:tcBorders>
              <w:top w:val="single" w:sz="4" w:space="0" w:color="auto"/>
              <w:left w:val="nil"/>
              <w:bottom w:val="single" w:sz="4" w:space="0" w:color="000000"/>
              <w:right w:val="nil"/>
            </w:tcBorders>
            <w:shd w:val="clear" w:color="000000" w:fill="F2F2F2"/>
            <w:noWrap/>
            <w:vAlign w:val="center"/>
            <w:hideMark/>
          </w:tcPr>
          <w:p w14:paraId="57B3313E" w14:textId="77777777" w:rsidR="00E3725C" w:rsidRPr="00E3725C" w:rsidRDefault="00E3725C" w:rsidP="00E3725C">
            <w:pPr>
              <w:spacing w:after="0" w:line="240" w:lineRule="auto"/>
              <w:jc w:val="center"/>
              <w:rPr>
                <w:rFonts w:ascii="Arial Narrow" w:eastAsia="Times New Roman" w:hAnsi="Arial Narrow" w:cs="Calibri"/>
                <w:b/>
                <w:bCs/>
                <w:color w:val="000000"/>
                <w:sz w:val="20"/>
                <w:szCs w:val="20"/>
                <w:lang w:eastAsia="pt-PT"/>
              </w:rPr>
            </w:pPr>
            <w:r w:rsidRPr="00E3725C">
              <w:rPr>
                <w:rFonts w:ascii="Arial Narrow" w:eastAsia="Times New Roman" w:hAnsi="Arial Narrow" w:cs="Calibri"/>
                <w:b/>
                <w:bCs/>
                <w:color w:val="000000"/>
                <w:sz w:val="20"/>
                <w:szCs w:val="20"/>
                <w:lang w:eastAsia="pt-PT"/>
              </w:rPr>
              <w:t>META</w:t>
            </w:r>
          </w:p>
        </w:tc>
        <w:tc>
          <w:tcPr>
            <w:tcW w:w="1883" w:type="dxa"/>
            <w:gridSpan w:val="2"/>
            <w:vMerge w:val="restart"/>
            <w:tcBorders>
              <w:top w:val="single" w:sz="4" w:space="0" w:color="auto"/>
              <w:left w:val="nil"/>
              <w:bottom w:val="single" w:sz="4" w:space="0" w:color="000000"/>
              <w:right w:val="nil"/>
            </w:tcBorders>
            <w:shd w:val="clear" w:color="000000" w:fill="F2F2F2"/>
            <w:vAlign w:val="center"/>
            <w:hideMark/>
          </w:tcPr>
          <w:p w14:paraId="1074F7BC" w14:textId="77777777" w:rsidR="00E3725C" w:rsidRPr="00E3725C" w:rsidRDefault="00E3725C" w:rsidP="00E3725C">
            <w:pPr>
              <w:spacing w:after="0" w:line="240" w:lineRule="auto"/>
              <w:jc w:val="center"/>
              <w:rPr>
                <w:rFonts w:ascii="Arial Narrow" w:eastAsia="Times New Roman" w:hAnsi="Arial Narrow" w:cs="Calibri"/>
                <w:b/>
                <w:bCs/>
                <w:sz w:val="20"/>
                <w:szCs w:val="20"/>
                <w:lang w:eastAsia="pt-PT"/>
              </w:rPr>
            </w:pPr>
            <w:r w:rsidRPr="00E3725C">
              <w:rPr>
                <w:rFonts w:ascii="Arial Narrow" w:eastAsia="Times New Roman" w:hAnsi="Arial Narrow" w:cs="Calibri"/>
                <w:b/>
                <w:bCs/>
                <w:sz w:val="20"/>
                <w:szCs w:val="20"/>
                <w:lang w:eastAsia="pt-PT"/>
              </w:rPr>
              <w:t>ESTADO DE IMPLEMENTAÇÃO</w:t>
            </w:r>
          </w:p>
        </w:tc>
        <w:tc>
          <w:tcPr>
            <w:tcW w:w="1836" w:type="dxa"/>
            <w:gridSpan w:val="6"/>
            <w:tcBorders>
              <w:top w:val="single" w:sz="4" w:space="0" w:color="auto"/>
              <w:left w:val="nil"/>
              <w:bottom w:val="single" w:sz="4" w:space="0" w:color="auto"/>
              <w:right w:val="nil"/>
            </w:tcBorders>
            <w:shd w:val="clear" w:color="000000" w:fill="F2F2F2"/>
            <w:noWrap/>
            <w:vAlign w:val="center"/>
            <w:hideMark/>
          </w:tcPr>
          <w:p w14:paraId="7250AEED" w14:textId="77777777" w:rsidR="00E3725C" w:rsidRPr="00E3725C" w:rsidRDefault="00E3725C" w:rsidP="00E3725C">
            <w:pPr>
              <w:spacing w:after="0" w:line="240" w:lineRule="auto"/>
              <w:jc w:val="center"/>
              <w:rPr>
                <w:rFonts w:ascii="Arial Narrow" w:eastAsia="Times New Roman" w:hAnsi="Arial Narrow" w:cs="Calibri"/>
                <w:b/>
                <w:bCs/>
                <w:color w:val="000000"/>
                <w:sz w:val="20"/>
                <w:szCs w:val="20"/>
                <w:lang w:eastAsia="pt-PT"/>
              </w:rPr>
            </w:pPr>
            <w:r w:rsidRPr="00E3725C">
              <w:rPr>
                <w:rFonts w:ascii="Arial Narrow" w:eastAsia="Times New Roman" w:hAnsi="Arial Narrow" w:cs="Calibri"/>
                <w:b/>
                <w:bCs/>
                <w:color w:val="000000"/>
                <w:sz w:val="20"/>
                <w:szCs w:val="20"/>
                <w:lang w:eastAsia="pt-PT"/>
              </w:rPr>
              <w:t>CALENDARIZAÇÃO</w:t>
            </w:r>
          </w:p>
        </w:tc>
      </w:tr>
      <w:tr w:rsidR="00537A3E" w:rsidRPr="00E3725C" w14:paraId="6E1D165B" w14:textId="77777777" w:rsidTr="00537A3E">
        <w:trPr>
          <w:trHeight w:val="540"/>
        </w:trPr>
        <w:tc>
          <w:tcPr>
            <w:tcW w:w="1773" w:type="dxa"/>
            <w:gridSpan w:val="2"/>
            <w:vMerge/>
            <w:tcBorders>
              <w:top w:val="single" w:sz="4" w:space="0" w:color="auto"/>
              <w:left w:val="nil"/>
              <w:bottom w:val="single" w:sz="4" w:space="0" w:color="000000"/>
              <w:right w:val="nil"/>
            </w:tcBorders>
            <w:vAlign w:val="center"/>
            <w:hideMark/>
          </w:tcPr>
          <w:p w14:paraId="511984FF" w14:textId="77777777" w:rsidR="00E3725C" w:rsidRPr="00E3725C" w:rsidRDefault="00E3725C" w:rsidP="00E3725C">
            <w:pPr>
              <w:spacing w:after="0" w:line="240" w:lineRule="auto"/>
              <w:rPr>
                <w:rFonts w:ascii="Arial Narrow" w:eastAsia="Times New Roman" w:hAnsi="Arial Narrow" w:cs="Calibri"/>
                <w:b/>
                <w:bCs/>
                <w:color w:val="000000"/>
                <w:sz w:val="20"/>
                <w:szCs w:val="20"/>
                <w:lang w:eastAsia="pt-PT"/>
              </w:rPr>
            </w:pPr>
          </w:p>
        </w:tc>
        <w:tc>
          <w:tcPr>
            <w:tcW w:w="2827" w:type="dxa"/>
            <w:gridSpan w:val="2"/>
            <w:vMerge/>
            <w:tcBorders>
              <w:top w:val="single" w:sz="4" w:space="0" w:color="auto"/>
              <w:left w:val="nil"/>
              <w:bottom w:val="single" w:sz="4" w:space="0" w:color="000000"/>
              <w:right w:val="nil"/>
            </w:tcBorders>
            <w:vAlign w:val="center"/>
            <w:hideMark/>
          </w:tcPr>
          <w:p w14:paraId="5B1017E1" w14:textId="77777777" w:rsidR="00E3725C" w:rsidRPr="00E3725C" w:rsidRDefault="00E3725C" w:rsidP="00E3725C">
            <w:pPr>
              <w:spacing w:after="0" w:line="240" w:lineRule="auto"/>
              <w:rPr>
                <w:rFonts w:ascii="Arial Narrow" w:eastAsia="Times New Roman" w:hAnsi="Arial Narrow" w:cs="Calibri"/>
                <w:b/>
                <w:bCs/>
                <w:color w:val="000000"/>
                <w:sz w:val="20"/>
                <w:szCs w:val="20"/>
                <w:lang w:eastAsia="pt-PT"/>
              </w:rPr>
            </w:pPr>
          </w:p>
        </w:tc>
        <w:tc>
          <w:tcPr>
            <w:tcW w:w="1478" w:type="dxa"/>
            <w:gridSpan w:val="2"/>
            <w:vMerge/>
            <w:tcBorders>
              <w:top w:val="single" w:sz="4" w:space="0" w:color="auto"/>
              <w:left w:val="nil"/>
              <w:bottom w:val="single" w:sz="4" w:space="0" w:color="000000"/>
              <w:right w:val="nil"/>
            </w:tcBorders>
            <w:vAlign w:val="center"/>
            <w:hideMark/>
          </w:tcPr>
          <w:p w14:paraId="13710C80" w14:textId="77777777" w:rsidR="00E3725C" w:rsidRPr="00E3725C" w:rsidRDefault="00E3725C" w:rsidP="00E3725C">
            <w:pPr>
              <w:spacing w:after="0" w:line="240" w:lineRule="auto"/>
              <w:rPr>
                <w:rFonts w:ascii="Arial Narrow" w:eastAsia="Times New Roman" w:hAnsi="Arial Narrow" w:cs="Calibri"/>
                <w:b/>
                <w:bCs/>
                <w:color w:val="000000"/>
                <w:sz w:val="20"/>
                <w:szCs w:val="20"/>
                <w:lang w:eastAsia="pt-PT"/>
              </w:rPr>
            </w:pPr>
          </w:p>
        </w:tc>
        <w:tc>
          <w:tcPr>
            <w:tcW w:w="1320" w:type="dxa"/>
            <w:gridSpan w:val="2"/>
            <w:vMerge/>
            <w:tcBorders>
              <w:top w:val="single" w:sz="4" w:space="0" w:color="auto"/>
              <w:left w:val="nil"/>
              <w:bottom w:val="single" w:sz="4" w:space="0" w:color="000000"/>
              <w:right w:val="nil"/>
            </w:tcBorders>
            <w:vAlign w:val="center"/>
            <w:hideMark/>
          </w:tcPr>
          <w:p w14:paraId="72F94458" w14:textId="77777777" w:rsidR="00E3725C" w:rsidRPr="00E3725C" w:rsidRDefault="00E3725C" w:rsidP="00E3725C">
            <w:pPr>
              <w:spacing w:after="0" w:line="240" w:lineRule="auto"/>
              <w:rPr>
                <w:rFonts w:ascii="Arial Narrow" w:eastAsia="Times New Roman" w:hAnsi="Arial Narrow" w:cs="Calibri"/>
                <w:b/>
                <w:bCs/>
                <w:color w:val="000000"/>
                <w:sz w:val="20"/>
                <w:szCs w:val="20"/>
                <w:lang w:eastAsia="pt-PT"/>
              </w:rPr>
            </w:pPr>
          </w:p>
        </w:tc>
        <w:tc>
          <w:tcPr>
            <w:tcW w:w="1814" w:type="dxa"/>
            <w:gridSpan w:val="2"/>
            <w:vMerge/>
            <w:tcBorders>
              <w:top w:val="single" w:sz="4" w:space="0" w:color="auto"/>
              <w:left w:val="nil"/>
              <w:bottom w:val="single" w:sz="4" w:space="0" w:color="000000"/>
              <w:right w:val="nil"/>
            </w:tcBorders>
            <w:vAlign w:val="center"/>
            <w:hideMark/>
          </w:tcPr>
          <w:p w14:paraId="5FBFC67F" w14:textId="77777777" w:rsidR="00E3725C" w:rsidRPr="00E3725C" w:rsidRDefault="00E3725C" w:rsidP="00E3725C">
            <w:pPr>
              <w:spacing w:after="0" w:line="240" w:lineRule="auto"/>
              <w:rPr>
                <w:rFonts w:ascii="Arial Narrow" w:eastAsia="Times New Roman" w:hAnsi="Arial Narrow" w:cs="Calibri"/>
                <w:b/>
                <w:bCs/>
                <w:color w:val="000000"/>
                <w:sz w:val="20"/>
                <w:szCs w:val="20"/>
                <w:lang w:eastAsia="pt-PT"/>
              </w:rPr>
            </w:pPr>
          </w:p>
        </w:tc>
        <w:tc>
          <w:tcPr>
            <w:tcW w:w="1670" w:type="dxa"/>
            <w:gridSpan w:val="2"/>
            <w:vMerge/>
            <w:tcBorders>
              <w:top w:val="single" w:sz="4" w:space="0" w:color="auto"/>
              <w:left w:val="nil"/>
              <w:bottom w:val="single" w:sz="4" w:space="0" w:color="000000"/>
              <w:right w:val="nil"/>
            </w:tcBorders>
            <w:vAlign w:val="center"/>
            <w:hideMark/>
          </w:tcPr>
          <w:p w14:paraId="5B2EF0F1" w14:textId="77777777" w:rsidR="00E3725C" w:rsidRPr="00E3725C" w:rsidRDefault="00E3725C" w:rsidP="00E3725C">
            <w:pPr>
              <w:spacing w:after="0" w:line="240" w:lineRule="auto"/>
              <w:rPr>
                <w:rFonts w:ascii="Arial Narrow" w:eastAsia="Times New Roman" w:hAnsi="Arial Narrow" w:cs="Calibri"/>
                <w:b/>
                <w:bCs/>
                <w:color w:val="000000"/>
                <w:sz w:val="20"/>
                <w:szCs w:val="20"/>
                <w:lang w:eastAsia="pt-PT"/>
              </w:rPr>
            </w:pPr>
          </w:p>
        </w:tc>
        <w:tc>
          <w:tcPr>
            <w:tcW w:w="1883" w:type="dxa"/>
            <w:gridSpan w:val="2"/>
            <w:vMerge/>
            <w:tcBorders>
              <w:top w:val="single" w:sz="4" w:space="0" w:color="auto"/>
              <w:left w:val="nil"/>
              <w:bottom w:val="single" w:sz="4" w:space="0" w:color="000000"/>
              <w:right w:val="nil"/>
            </w:tcBorders>
            <w:vAlign w:val="center"/>
            <w:hideMark/>
          </w:tcPr>
          <w:p w14:paraId="32DE4297" w14:textId="77777777" w:rsidR="00E3725C" w:rsidRPr="00E3725C" w:rsidRDefault="00E3725C" w:rsidP="00E3725C">
            <w:pPr>
              <w:spacing w:after="0" w:line="240" w:lineRule="auto"/>
              <w:rPr>
                <w:rFonts w:ascii="Arial Narrow" w:eastAsia="Times New Roman" w:hAnsi="Arial Narrow" w:cs="Calibri"/>
                <w:b/>
                <w:bCs/>
                <w:sz w:val="20"/>
                <w:szCs w:val="20"/>
                <w:lang w:eastAsia="pt-PT"/>
              </w:rPr>
            </w:pPr>
          </w:p>
        </w:tc>
        <w:tc>
          <w:tcPr>
            <w:tcW w:w="612" w:type="dxa"/>
            <w:gridSpan w:val="2"/>
            <w:tcBorders>
              <w:top w:val="nil"/>
              <w:left w:val="nil"/>
              <w:bottom w:val="single" w:sz="4" w:space="0" w:color="auto"/>
              <w:right w:val="nil"/>
            </w:tcBorders>
            <w:shd w:val="clear" w:color="000000" w:fill="F2F2F2"/>
            <w:noWrap/>
            <w:vAlign w:val="center"/>
            <w:hideMark/>
          </w:tcPr>
          <w:p w14:paraId="13AD6A0F" w14:textId="77777777" w:rsidR="00E3725C" w:rsidRPr="00E3725C" w:rsidRDefault="00E3725C" w:rsidP="00E3725C">
            <w:pPr>
              <w:spacing w:after="0" w:line="240" w:lineRule="auto"/>
              <w:jc w:val="center"/>
              <w:rPr>
                <w:rFonts w:ascii="Arial Narrow" w:eastAsia="Times New Roman" w:hAnsi="Arial Narrow" w:cs="Calibri"/>
                <w:b/>
                <w:bCs/>
                <w:color w:val="000000"/>
                <w:sz w:val="20"/>
                <w:szCs w:val="20"/>
                <w:lang w:eastAsia="pt-PT"/>
              </w:rPr>
            </w:pPr>
            <w:r w:rsidRPr="00E3725C">
              <w:rPr>
                <w:rFonts w:ascii="Arial Narrow" w:eastAsia="Times New Roman" w:hAnsi="Arial Narrow" w:cs="Calibri"/>
                <w:b/>
                <w:bCs/>
                <w:color w:val="000000"/>
                <w:sz w:val="20"/>
                <w:szCs w:val="20"/>
                <w:lang w:eastAsia="pt-PT"/>
              </w:rPr>
              <w:t>2024</w:t>
            </w:r>
          </w:p>
        </w:tc>
        <w:tc>
          <w:tcPr>
            <w:tcW w:w="612" w:type="dxa"/>
            <w:gridSpan w:val="2"/>
            <w:tcBorders>
              <w:top w:val="nil"/>
              <w:left w:val="nil"/>
              <w:bottom w:val="single" w:sz="4" w:space="0" w:color="auto"/>
              <w:right w:val="nil"/>
            </w:tcBorders>
            <w:shd w:val="clear" w:color="000000" w:fill="F2F2F2"/>
            <w:noWrap/>
            <w:vAlign w:val="center"/>
            <w:hideMark/>
          </w:tcPr>
          <w:p w14:paraId="7ECA74B2" w14:textId="77777777" w:rsidR="00E3725C" w:rsidRPr="00E3725C" w:rsidRDefault="00E3725C" w:rsidP="00E3725C">
            <w:pPr>
              <w:spacing w:after="0" w:line="240" w:lineRule="auto"/>
              <w:jc w:val="center"/>
              <w:rPr>
                <w:rFonts w:ascii="Arial Narrow" w:eastAsia="Times New Roman" w:hAnsi="Arial Narrow" w:cs="Calibri"/>
                <w:b/>
                <w:bCs/>
                <w:color w:val="000000"/>
                <w:sz w:val="20"/>
                <w:szCs w:val="20"/>
                <w:lang w:eastAsia="pt-PT"/>
              </w:rPr>
            </w:pPr>
            <w:r w:rsidRPr="00E3725C">
              <w:rPr>
                <w:rFonts w:ascii="Arial Narrow" w:eastAsia="Times New Roman" w:hAnsi="Arial Narrow" w:cs="Calibri"/>
                <w:b/>
                <w:bCs/>
                <w:color w:val="000000"/>
                <w:sz w:val="20"/>
                <w:szCs w:val="20"/>
                <w:lang w:eastAsia="pt-PT"/>
              </w:rPr>
              <w:t>2025</w:t>
            </w:r>
          </w:p>
        </w:tc>
        <w:tc>
          <w:tcPr>
            <w:tcW w:w="612" w:type="dxa"/>
            <w:gridSpan w:val="2"/>
            <w:tcBorders>
              <w:top w:val="nil"/>
              <w:left w:val="nil"/>
              <w:bottom w:val="single" w:sz="4" w:space="0" w:color="auto"/>
              <w:right w:val="nil"/>
            </w:tcBorders>
            <w:shd w:val="clear" w:color="000000" w:fill="F2F2F2"/>
            <w:noWrap/>
            <w:vAlign w:val="center"/>
            <w:hideMark/>
          </w:tcPr>
          <w:p w14:paraId="37EBDA29" w14:textId="77777777" w:rsidR="00E3725C" w:rsidRPr="00E3725C" w:rsidRDefault="00E3725C" w:rsidP="00E3725C">
            <w:pPr>
              <w:spacing w:after="0" w:line="240" w:lineRule="auto"/>
              <w:jc w:val="center"/>
              <w:rPr>
                <w:rFonts w:ascii="Arial Narrow" w:eastAsia="Times New Roman" w:hAnsi="Arial Narrow" w:cs="Calibri"/>
                <w:b/>
                <w:bCs/>
                <w:color w:val="000000"/>
                <w:sz w:val="20"/>
                <w:szCs w:val="20"/>
                <w:lang w:eastAsia="pt-PT"/>
              </w:rPr>
            </w:pPr>
            <w:r w:rsidRPr="00E3725C">
              <w:rPr>
                <w:rFonts w:ascii="Arial Narrow" w:eastAsia="Times New Roman" w:hAnsi="Arial Narrow" w:cs="Calibri"/>
                <w:b/>
                <w:bCs/>
                <w:color w:val="000000"/>
                <w:sz w:val="20"/>
                <w:szCs w:val="20"/>
                <w:lang w:eastAsia="pt-PT"/>
              </w:rPr>
              <w:t>2026</w:t>
            </w:r>
          </w:p>
        </w:tc>
      </w:tr>
      <w:tr w:rsidR="00E3725C" w:rsidRPr="00E3725C" w14:paraId="02372E49" w14:textId="77777777" w:rsidTr="00537A3E">
        <w:trPr>
          <w:trHeight w:val="435"/>
        </w:trPr>
        <w:tc>
          <w:tcPr>
            <w:tcW w:w="14601" w:type="dxa"/>
            <w:gridSpan w:val="20"/>
            <w:tcBorders>
              <w:top w:val="nil"/>
              <w:left w:val="nil"/>
              <w:bottom w:val="nil"/>
              <w:right w:val="nil"/>
            </w:tcBorders>
            <w:shd w:val="clear" w:color="auto" w:fill="auto"/>
            <w:noWrap/>
            <w:vAlign w:val="bottom"/>
            <w:hideMark/>
          </w:tcPr>
          <w:p w14:paraId="6CEF9B7D" w14:textId="58537F6A" w:rsidR="00E3725C" w:rsidRPr="00E3725C" w:rsidRDefault="00E3725C" w:rsidP="00E3725C">
            <w:pPr>
              <w:spacing w:after="0" w:line="240" w:lineRule="auto"/>
              <w:rPr>
                <w:rFonts w:ascii="Calibri" w:eastAsia="Times New Roman" w:hAnsi="Calibri" w:cs="Calibri"/>
                <w:color w:val="000000"/>
                <w:lang w:eastAsia="pt-PT"/>
              </w:rPr>
            </w:pPr>
            <w:r w:rsidRPr="00E3725C">
              <w:rPr>
                <w:rFonts w:ascii="Calibri" w:eastAsia="Times New Roman" w:hAnsi="Calibri" w:cs="Calibri"/>
                <w:noProof/>
                <w:color w:val="000000"/>
                <w:lang w:eastAsia="pt-PT"/>
              </w:rPr>
              <mc:AlternateContent>
                <mc:Choice Requires="wps">
                  <w:drawing>
                    <wp:anchor distT="0" distB="0" distL="114300" distR="114300" simplePos="0" relativeHeight="251663360" behindDoc="0" locked="0" layoutInCell="1" allowOverlap="1" wp14:anchorId="2FFEA78C" wp14:editId="426F782F">
                      <wp:simplePos x="0" y="0"/>
                      <wp:positionH relativeFrom="column">
                        <wp:posOffset>8096250</wp:posOffset>
                      </wp:positionH>
                      <wp:positionV relativeFrom="paragraph">
                        <wp:posOffset>0</wp:posOffset>
                      </wp:positionV>
                      <wp:extent cx="1085850" cy="0"/>
                      <wp:effectExtent l="0" t="57150" r="0" b="57150"/>
                      <wp:wrapNone/>
                      <wp:docPr id="1119830203" name="Caixa de texto 6">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microsoft.com/office/word/2010/wordprocessingShape">
                          <wps:wsp>
                            <wps:cNvSpPr txBox="1"/>
                            <wps:spPr>
                              <a:xfrm>
                                <a:off x="0" y="0"/>
                                <a:ext cx="1493744" cy="18825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35E00DA" w14:textId="77777777" w:rsidR="00E3725C" w:rsidRDefault="00E3725C" w:rsidP="00E3725C">
                                  <w:pPr>
                                    <w:rPr>
                                      <w:rFonts w:hAnsi="Calibri"/>
                                      <w:color w:val="000000" w:themeColor="dark1"/>
                                    </w:rPr>
                                  </w:pPr>
                                  <w:r>
                                    <w:rPr>
                                      <w:rFonts w:hAnsi="Calibri"/>
                                      <w:color w:val="000000" w:themeColor="dark1"/>
                                    </w:rPr>
                                    <w:t xml:space="preserve"> </w:t>
                                  </w:r>
                                  <w:r>
                                    <w:rPr>
                                      <w:rFonts w:hAnsi="Calibri"/>
                                      <w:b/>
                                      <w:bCs/>
                                      <w:color w:val="000000" w:themeColor="dark1"/>
                                    </w:rPr>
                                    <w:t>2024     2025      2026</w:t>
                                  </w:r>
                                </w:p>
                              </w:txbxContent>
                            </wps:txbx>
                            <wps:bodyPr vertOverflow="clip" wrap="square" rtlCol="0" anchor="ctr" anchorCtr="0"/>
                          </wps:wsp>
                        </a:graphicData>
                      </a:graphic>
                      <wp14:sizeRelH relativeFrom="page">
                        <wp14:pctWidth>0</wp14:pctWidth>
                      </wp14:sizeRelH>
                      <wp14:sizeRelV relativeFrom="page">
                        <wp14:pctHeight>0</wp14:pctHeight>
                      </wp14:sizeRelV>
                    </wp:anchor>
                  </w:drawing>
                </mc:Choice>
                <mc:Fallback>
                  <w:pict>
                    <v:shapetype w14:anchorId="2FFEA78C" id="_x0000_t202" coordsize="21600,21600" o:spt="202" path="m,l,21600r21600,l21600,xe">
                      <v:stroke joinstyle="miter"/>
                      <v:path gradientshapeok="t" o:connecttype="rect"/>
                    </v:shapetype>
                    <v:shape id="Caixa de texto 6" o:spid="_x0000_s1027" type="#_x0000_t202" style="position:absolute;margin-left:637.5pt;margin-top:0;width:8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" filled="f" stroked="f">
                      <v:textbox>
                        <w:txbxContent>
                          <w:p w14:paraId="535E00DA" w14:textId="77777777" w:rsidR="00E3725C" w:rsidRDefault="00E3725C" w:rsidP="00E3725C">
                            <w:pPr>
                              <w:rPr>
                                <w:rFonts w:hAnsi="Calibri"/>
                                <w:color w:val="000000" w:themeColor="dark1"/>
                              </w:rPr>
                            </w:pPr>
                            <w:r>
                              <w:rPr>
                                <w:rFonts w:hAnsi="Calibri"/>
                                <w:color w:val="000000" w:themeColor="dark1"/>
                              </w:rPr>
                              <w:t xml:space="preserve"> </w:t>
                            </w:r>
                            <w:r>
                              <w:rPr>
                                <w:rFonts w:hAnsi="Calibri"/>
                                <w:b/>
                                <w:bCs/>
                                <w:color w:val="000000" w:themeColor="dark1"/>
                              </w:rPr>
                              <w:t>2024     2025      2026</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4460"/>
            </w:tblGrid>
            <w:tr w:rsidR="00E3725C" w:rsidRPr="00E3725C" w14:paraId="3CDD87B7" w14:textId="77777777">
              <w:trPr>
                <w:trHeight w:val="435"/>
                <w:tblCellSpacing w:w="0" w:type="dxa"/>
              </w:trPr>
              <w:tc>
                <w:tcPr>
                  <w:tcW w:w="14460" w:type="dxa"/>
                  <w:tcBorders>
                    <w:top w:val="nil"/>
                    <w:left w:val="nil"/>
                    <w:bottom w:val="nil"/>
                    <w:right w:val="nil"/>
                  </w:tcBorders>
                  <w:shd w:val="clear" w:color="auto" w:fill="auto"/>
                  <w:noWrap/>
                  <w:vAlign w:val="center"/>
                  <w:hideMark/>
                </w:tcPr>
                <w:p w14:paraId="3F2D031F" w14:textId="77777777" w:rsidR="00E3725C" w:rsidRPr="00E3725C" w:rsidRDefault="00E3725C" w:rsidP="00E3725C">
                  <w:pPr>
                    <w:spacing w:after="0" w:line="240" w:lineRule="auto"/>
                    <w:jc w:val="center"/>
                    <w:rPr>
                      <w:rFonts w:ascii="Arial Narrow" w:eastAsia="Times New Roman" w:hAnsi="Arial Narrow" w:cs="Calibri"/>
                      <w:b/>
                      <w:bCs/>
                      <w:color w:val="0070C0"/>
                      <w:sz w:val="20"/>
                      <w:szCs w:val="20"/>
                      <w:lang w:eastAsia="pt-PT"/>
                    </w:rPr>
                  </w:pPr>
                  <w:r w:rsidRPr="00E3725C">
                    <w:rPr>
                      <w:rFonts w:ascii="Arial Narrow" w:eastAsia="Times New Roman" w:hAnsi="Arial Narrow" w:cs="Calibri"/>
                      <w:b/>
                      <w:bCs/>
                      <w:color w:val="0070C0"/>
                      <w:sz w:val="20"/>
                      <w:szCs w:val="20"/>
                      <w:lang w:eastAsia="pt-PT"/>
                    </w:rPr>
                    <w:t>6 - CONCILIAÇÃO DA VIDA PROFISSIONAL COM A VIDA FAMILIAR E PESSOAL</w:t>
                  </w:r>
                </w:p>
              </w:tc>
            </w:tr>
          </w:tbl>
          <w:p w14:paraId="19AC4DF3" w14:textId="77777777" w:rsidR="00E3725C" w:rsidRPr="00E3725C" w:rsidRDefault="00E3725C" w:rsidP="00E3725C">
            <w:pPr>
              <w:spacing w:after="0" w:line="240" w:lineRule="auto"/>
              <w:rPr>
                <w:rFonts w:ascii="Calibri" w:eastAsia="Times New Roman" w:hAnsi="Calibri" w:cs="Calibri"/>
                <w:color w:val="000000"/>
                <w:lang w:eastAsia="pt-PT"/>
              </w:rPr>
            </w:pPr>
          </w:p>
        </w:tc>
      </w:tr>
      <w:tr w:rsidR="00E3725C" w:rsidRPr="00E3725C" w14:paraId="4E1331CD" w14:textId="77777777" w:rsidTr="00537A3E">
        <w:trPr>
          <w:trHeight w:val="2310"/>
        </w:trPr>
        <w:tc>
          <w:tcPr>
            <w:tcW w:w="1773"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9F7532E" w14:textId="77777777" w:rsidR="00E3725C" w:rsidRPr="00E3725C" w:rsidRDefault="00E3725C" w:rsidP="00E3725C">
            <w:pPr>
              <w:spacing w:after="0" w:line="240" w:lineRule="auto"/>
              <w:jc w:val="center"/>
              <w:rPr>
                <w:rFonts w:ascii="Arial Narrow" w:eastAsia="Times New Roman" w:hAnsi="Arial Narrow" w:cs="Calibri"/>
                <w:b/>
                <w:bCs/>
                <w:sz w:val="20"/>
                <w:szCs w:val="20"/>
                <w:lang w:eastAsia="pt-PT"/>
              </w:rPr>
            </w:pPr>
            <w:r w:rsidRPr="00E3725C">
              <w:rPr>
                <w:rFonts w:ascii="Arial Narrow" w:eastAsia="Times New Roman" w:hAnsi="Arial Narrow" w:cs="Calibri"/>
                <w:b/>
                <w:bCs/>
                <w:sz w:val="20"/>
                <w:szCs w:val="20"/>
                <w:lang w:eastAsia="pt-PT"/>
              </w:rPr>
              <w:t>Promover a conciliação da vida profissional com a vida familiar e pessoal das trabalhadoras e dos trabalhadores</w:t>
            </w:r>
          </w:p>
        </w:tc>
        <w:tc>
          <w:tcPr>
            <w:tcW w:w="2827" w:type="dxa"/>
            <w:gridSpan w:val="2"/>
            <w:tcBorders>
              <w:top w:val="single" w:sz="4" w:space="0" w:color="auto"/>
              <w:left w:val="nil"/>
              <w:bottom w:val="single" w:sz="4" w:space="0" w:color="auto"/>
              <w:right w:val="single" w:sz="4" w:space="0" w:color="auto"/>
            </w:tcBorders>
            <w:shd w:val="clear" w:color="000000" w:fill="F2F2F2"/>
            <w:vAlign w:val="center"/>
            <w:hideMark/>
          </w:tcPr>
          <w:p w14:paraId="403EC914" w14:textId="77777777" w:rsidR="00E3725C" w:rsidRPr="00E3725C" w:rsidRDefault="00E3725C" w:rsidP="00E3725C">
            <w:pPr>
              <w:spacing w:after="0" w:line="240" w:lineRule="auto"/>
              <w:jc w:val="center"/>
              <w:rPr>
                <w:rFonts w:ascii="Arial Narrow" w:eastAsia="Times New Roman" w:hAnsi="Arial Narrow" w:cs="Calibri"/>
                <w:sz w:val="20"/>
                <w:szCs w:val="20"/>
                <w:lang w:eastAsia="pt-PT"/>
              </w:rPr>
            </w:pPr>
            <w:r w:rsidRPr="00E3725C">
              <w:rPr>
                <w:rFonts w:ascii="Arial Narrow" w:eastAsia="Times New Roman" w:hAnsi="Arial Narrow" w:cs="Calibri"/>
                <w:sz w:val="20"/>
                <w:szCs w:val="20"/>
                <w:lang w:eastAsia="pt-PT"/>
              </w:rPr>
              <w:t>Continuar a promover e desenvolver as medidas de conciliação já existentes e em vigor na empresa (campo de férias, dia do aniversário, creche, eventos sociais…)</w:t>
            </w:r>
          </w:p>
        </w:tc>
        <w:tc>
          <w:tcPr>
            <w:tcW w:w="1478" w:type="dxa"/>
            <w:gridSpan w:val="2"/>
            <w:tcBorders>
              <w:top w:val="single" w:sz="4" w:space="0" w:color="auto"/>
              <w:left w:val="nil"/>
              <w:bottom w:val="single" w:sz="4" w:space="0" w:color="auto"/>
              <w:right w:val="single" w:sz="4" w:space="0" w:color="auto"/>
            </w:tcBorders>
            <w:shd w:val="clear" w:color="000000" w:fill="F2F2F2"/>
            <w:vAlign w:val="center"/>
            <w:hideMark/>
          </w:tcPr>
          <w:p w14:paraId="43B4EC0B" w14:textId="77777777" w:rsidR="00E3725C" w:rsidRPr="00E3725C" w:rsidRDefault="00E3725C" w:rsidP="00E3725C">
            <w:pPr>
              <w:spacing w:after="0" w:line="240" w:lineRule="auto"/>
              <w:jc w:val="center"/>
              <w:rPr>
                <w:rFonts w:ascii="Arial Narrow" w:eastAsia="Times New Roman" w:hAnsi="Arial Narrow" w:cs="Calibri"/>
                <w:sz w:val="20"/>
                <w:szCs w:val="20"/>
                <w:lang w:eastAsia="pt-PT"/>
              </w:rPr>
            </w:pPr>
            <w:r w:rsidRPr="00E3725C">
              <w:rPr>
                <w:rFonts w:ascii="Arial Narrow" w:eastAsia="Times New Roman" w:hAnsi="Arial Narrow" w:cs="Calibri"/>
                <w:sz w:val="20"/>
                <w:szCs w:val="20"/>
                <w:lang w:eastAsia="pt-PT"/>
              </w:rPr>
              <w:t>Grupo de Trabalho para a Igualdade /DRH</w:t>
            </w:r>
          </w:p>
        </w:tc>
        <w:tc>
          <w:tcPr>
            <w:tcW w:w="1320" w:type="dxa"/>
            <w:gridSpan w:val="2"/>
            <w:tcBorders>
              <w:top w:val="single" w:sz="4" w:space="0" w:color="auto"/>
              <w:left w:val="nil"/>
              <w:bottom w:val="single" w:sz="4" w:space="0" w:color="auto"/>
              <w:right w:val="single" w:sz="4" w:space="0" w:color="auto"/>
            </w:tcBorders>
            <w:shd w:val="clear" w:color="000000" w:fill="F2F2F2"/>
            <w:vAlign w:val="center"/>
            <w:hideMark/>
          </w:tcPr>
          <w:p w14:paraId="0ED02B6E" w14:textId="77777777" w:rsidR="00E3725C" w:rsidRPr="00E3725C" w:rsidRDefault="00E3725C" w:rsidP="00E3725C">
            <w:pPr>
              <w:spacing w:after="0" w:line="240" w:lineRule="auto"/>
              <w:jc w:val="center"/>
              <w:rPr>
                <w:rFonts w:ascii="Arial Narrow" w:eastAsia="Times New Roman" w:hAnsi="Arial Narrow" w:cs="Calibri"/>
                <w:sz w:val="20"/>
                <w:szCs w:val="20"/>
                <w:lang w:eastAsia="pt-PT"/>
              </w:rPr>
            </w:pPr>
            <w:r w:rsidRPr="00E3725C">
              <w:rPr>
                <w:rFonts w:ascii="Arial Narrow" w:eastAsia="Times New Roman" w:hAnsi="Arial Narrow" w:cs="Calibri"/>
                <w:sz w:val="20"/>
                <w:szCs w:val="20"/>
                <w:lang w:eastAsia="pt-PT"/>
              </w:rPr>
              <w:t>Não envolve custos</w:t>
            </w:r>
          </w:p>
        </w:tc>
        <w:tc>
          <w:tcPr>
            <w:tcW w:w="1814" w:type="dxa"/>
            <w:gridSpan w:val="2"/>
            <w:tcBorders>
              <w:top w:val="single" w:sz="4" w:space="0" w:color="auto"/>
              <w:left w:val="nil"/>
              <w:bottom w:val="single" w:sz="4" w:space="0" w:color="auto"/>
              <w:right w:val="single" w:sz="4" w:space="0" w:color="auto"/>
            </w:tcBorders>
            <w:shd w:val="clear" w:color="000000" w:fill="F2F2F2"/>
            <w:vAlign w:val="center"/>
            <w:hideMark/>
          </w:tcPr>
          <w:p w14:paraId="631ECEBC" w14:textId="77777777" w:rsidR="00E3725C" w:rsidRPr="00E3725C" w:rsidRDefault="00E3725C" w:rsidP="00E3725C">
            <w:pPr>
              <w:spacing w:after="0" w:line="240" w:lineRule="auto"/>
              <w:jc w:val="center"/>
              <w:rPr>
                <w:rFonts w:ascii="Arial Narrow" w:eastAsia="Times New Roman" w:hAnsi="Arial Narrow" w:cs="Calibri"/>
                <w:sz w:val="20"/>
                <w:szCs w:val="20"/>
                <w:lang w:eastAsia="pt-PT"/>
              </w:rPr>
            </w:pPr>
            <w:r w:rsidRPr="00E3725C">
              <w:rPr>
                <w:rFonts w:ascii="Arial Narrow" w:eastAsia="Times New Roman" w:hAnsi="Arial Narrow" w:cs="Calibri"/>
                <w:sz w:val="20"/>
                <w:szCs w:val="20"/>
                <w:lang w:eastAsia="pt-PT"/>
              </w:rPr>
              <w:t xml:space="preserve">% dos trabalhadores e das trabalhadoras que utilizaram já as medidas de conciliação existentes </w:t>
            </w:r>
          </w:p>
        </w:tc>
        <w:tc>
          <w:tcPr>
            <w:tcW w:w="1670" w:type="dxa"/>
            <w:gridSpan w:val="2"/>
            <w:tcBorders>
              <w:top w:val="single" w:sz="4" w:space="0" w:color="auto"/>
              <w:left w:val="nil"/>
              <w:bottom w:val="single" w:sz="4" w:space="0" w:color="auto"/>
              <w:right w:val="single" w:sz="4" w:space="0" w:color="auto"/>
            </w:tcBorders>
            <w:shd w:val="clear" w:color="000000" w:fill="F2F2F2"/>
            <w:vAlign w:val="center"/>
            <w:hideMark/>
          </w:tcPr>
          <w:p w14:paraId="2FEDEFD8" w14:textId="778C004C" w:rsidR="00E3725C" w:rsidRPr="00E3725C" w:rsidRDefault="00E3725C" w:rsidP="00E3725C">
            <w:pPr>
              <w:spacing w:after="0" w:line="240" w:lineRule="auto"/>
              <w:jc w:val="center"/>
              <w:rPr>
                <w:rFonts w:ascii="Arial Narrow" w:eastAsia="Times New Roman" w:hAnsi="Arial Narrow" w:cs="Calibri"/>
                <w:sz w:val="20"/>
                <w:szCs w:val="20"/>
                <w:lang w:eastAsia="pt-PT"/>
              </w:rPr>
            </w:pPr>
            <w:r w:rsidRPr="00E3725C">
              <w:rPr>
                <w:rFonts w:ascii="Arial Narrow" w:eastAsia="Times New Roman" w:hAnsi="Arial Narrow" w:cs="Calibri"/>
                <w:sz w:val="20"/>
                <w:szCs w:val="20"/>
                <w:lang w:eastAsia="pt-PT"/>
              </w:rPr>
              <w:t>Aumento gradual de adesão às políticas de conciliação já em vigor</w:t>
            </w:r>
          </w:p>
        </w:tc>
        <w:tc>
          <w:tcPr>
            <w:tcW w:w="1883" w:type="dxa"/>
            <w:gridSpan w:val="2"/>
            <w:tcBorders>
              <w:top w:val="single" w:sz="4" w:space="0" w:color="auto"/>
              <w:left w:val="nil"/>
              <w:bottom w:val="single" w:sz="4" w:space="0" w:color="auto"/>
              <w:right w:val="single" w:sz="4" w:space="0" w:color="auto"/>
            </w:tcBorders>
            <w:shd w:val="clear" w:color="000000" w:fill="F2F2F2"/>
            <w:vAlign w:val="center"/>
            <w:hideMark/>
          </w:tcPr>
          <w:p w14:paraId="5616FA5F" w14:textId="5DFEC77E" w:rsidR="003851E1" w:rsidRPr="00E3725C" w:rsidRDefault="003851E1" w:rsidP="00E3725C">
            <w:pPr>
              <w:spacing w:after="0" w:line="240" w:lineRule="auto"/>
              <w:jc w:val="center"/>
              <w:rPr>
                <w:rFonts w:ascii="Arial Narrow" w:eastAsia="Times New Roman" w:hAnsi="Arial Narrow" w:cs="Calibri"/>
                <w:sz w:val="20"/>
                <w:szCs w:val="20"/>
                <w:lang w:eastAsia="pt-PT"/>
              </w:rPr>
            </w:pPr>
            <w:r w:rsidRPr="00BA0760">
              <w:rPr>
                <w:rFonts w:ascii="Arial Narrow" w:eastAsia="Times New Roman" w:hAnsi="Arial Narrow" w:cs="Calibri"/>
                <w:sz w:val="20"/>
                <w:szCs w:val="20"/>
                <w:lang w:eastAsia="pt-PT"/>
              </w:rPr>
              <w:t>Medida implementada</w:t>
            </w:r>
            <w:r>
              <w:rPr>
                <w:rFonts w:ascii="Arial Narrow" w:eastAsia="Times New Roman" w:hAnsi="Arial Narrow" w:cs="Calibri"/>
                <w:sz w:val="20"/>
                <w:szCs w:val="20"/>
                <w:lang w:eastAsia="pt-PT"/>
              </w:rPr>
              <w:t xml:space="preserve">. </w:t>
            </w:r>
            <w:r w:rsidRPr="00BA0760">
              <w:rPr>
                <w:rFonts w:ascii="Arial Narrow" w:eastAsia="Times New Roman" w:hAnsi="Arial Narrow" w:cs="Calibri"/>
                <w:sz w:val="20"/>
                <w:szCs w:val="20"/>
                <w:lang w:eastAsia="pt-PT"/>
              </w:rPr>
              <w:t>Continuidade do seu cumprimento para</w:t>
            </w:r>
            <w:r>
              <w:rPr>
                <w:rFonts w:ascii="Arial Narrow" w:eastAsia="Times New Roman" w:hAnsi="Arial Narrow" w:cs="Calibri"/>
                <w:sz w:val="20"/>
                <w:szCs w:val="20"/>
                <w:lang w:eastAsia="pt-PT"/>
              </w:rPr>
              <w:t xml:space="preserve"> próximos </w:t>
            </w:r>
            <w:r w:rsidRPr="00BA0760">
              <w:rPr>
                <w:rFonts w:ascii="Arial Narrow" w:eastAsia="Times New Roman" w:hAnsi="Arial Narrow" w:cs="Calibri"/>
                <w:sz w:val="20"/>
                <w:szCs w:val="20"/>
                <w:lang w:eastAsia="pt-PT"/>
              </w:rPr>
              <w:t>anos</w:t>
            </w:r>
          </w:p>
        </w:tc>
        <w:tc>
          <w:tcPr>
            <w:tcW w:w="612"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4A900499" w14:textId="4E44111D" w:rsidR="00E3725C" w:rsidRPr="00E3725C" w:rsidRDefault="00E3725C" w:rsidP="00E3725C">
            <w:pPr>
              <w:spacing w:after="0" w:line="240" w:lineRule="auto"/>
              <w:jc w:val="center"/>
              <w:rPr>
                <w:rFonts w:ascii="Arial Narrow" w:eastAsia="Times New Roman" w:hAnsi="Arial Narrow" w:cs="Calibri"/>
                <w:sz w:val="20"/>
                <w:szCs w:val="20"/>
                <w:lang w:eastAsia="pt-PT"/>
              </w:rPr>
            </w:pPr>
          </w:p>
        </w:tc>
        <w:tc>
          <w:tcPr>
            <w:tcW w:w="612"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120D459D" w14:textId="2451605A" w:rsidR="00E3725C" w:rsidRPr="00E3725C" w:rsidRDefault="00E3725C" w:rsidP="00E3725C">
            <w:pPr>
              <w:spacing w:after="0" w:line="240" w:lineRule="auto"/>
              <w:jc w:val="center"/>
              <w:rPr>
                <w:rFonts w:ascii="Arial Narrow" w:eastAsia="Times New Roman" w:hAnsi="Arial Narrow" w:cs="Calibri"/>
                <w:sz w:val="20"/>
                <w:szCs w:val="20"/>
                <w:lang w:eastAsia="pt-PT"/>
              </w:rPr>
            </w:pPr>
          </w:p>
        </w:tc>
        <w:tc>
          <w:tcPr>
            <w:tcW w:w="612"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22345E52" w14:textId="60EA15DD" w:rsidR="00E3725C" w:rsidRPr="00E3725C" w:rsidRDefault="00E3725C" w:rsidP="00E3725C">
            <w:pPr>
              <w:spacing w:after="0" w:line="240" w:lineRule="auto"/>
              <w:jc w:val="center"/>
              <w:rPr>
                <w:rFonts w:ascii="Arial Narrow" w:eastAsia="Times New Roman" w:hAnsi="Arial Narrow" w:cs="Calibri"/>
                <w:sz w:val="20"/>
                <w:szCs w:val="20"/>
                <w:lang w:eastAsia="pt-PT"/>
              </w:rPr>
            </w:pPr>
          </w:p>
        </w:tc>
      </w:tr>
      <w:tr w:rsidR="00E3725C" w:rsidRPr="00E3725C" w14:paraId="0E653950" w14:textId="77777777" w:rsidTr="00537A3E">
        <w:trPr>
          <w:trHeight w:val="1245"/>
        </w:trPr>
        <w:tc>
          <w:tcPr>
            <w:tcW w:w="1773" w:type="dxa"/>
            <w:gridSpan w:val="2"/>
            <w:vMerge/>
            <w:tcBorders>
              <w:top w:val="single" w:sz="4" w:space="0" w:color="auto"/>
              <w:left w:val="single" w:sz="4" w:space="0" w:color="auto"/>
              <w:bottom w:val="single" w:sz="4" w:space="0" w:color="auto"/>
              <w:right w:val="single" w:sz="4" w:space="0" w:color="auto"/>
            </w:tcBorders>
            <w:vAlign w:val="center"/>
            <w:hideMark/>
          </w:tcPr>
          <w:p w14:paraId="516A6049" w14:textId="77777777" w:rsidR="00E3725C" w:rsidRPr="00E3725C" w:rsidRDefault="00E3725C" w:rsidP="00E3725C">
            <w:pPr>
              <w:spacing w:after="0" w:line="240" w:lineRule="auto"/>
              <w:rPr>
                <w:rFonts w:ascii="Arial Narrow" w:eastAsia="Times New Roman" w:hAnsi="Arial Narrow" w:cs="Calibri"/>
                <w:b/>
                <w:bCs/>
                <w:sz w:val="20"/>
                <w:szCs w:val="20"/>
                <w:lang w:eastAsia="pt-PT"/>
              </w:rPr>
            </w:pPr>
          </w:p>
        </w:tc>
        <w:tc>
          <w:tcPr>
            <w:tcW w:w="2827" w:type="dxa"/>
            <w:gridSpan w:val="2"/>
            <w:tcBorders>
              <w:top w:val="nil"/>
              <w:left w:val="nil"/>
              <w:bottom w:val="single" w:sz="4" w:space="0" w:color="auto"/>
              <w:right w:val="single" w:sz="4" w:space="0" w:color="auto"/>
            </w:tcBorders>
            <w:shd w:val="clear" w:color="000000" w:fill="F2F2F2"/>
            <w:vAlign w:val="center"/>
            <w:hideMark/>
          </w:tcPr>
          <w:p w14:paraId="78FCB00D" w14:textId="77777777" w:rsidR="00E3725C" w:rsidRPr="00E3725C" w:rsidRDefault="00E3725C" w:rsidP="00E3725C">
            <w:pPr>
              <w:spacing w:after="0" w:line="240" w:lineRule="auto"/>
              <w:jc w:val="center"/>
              <w:rPr>
                <w:rFonts w:ascii="Arial Narrow" w:eastAsia="Times New Roman" w:hAnsi="Arial Narrow" w:cs="Calibri"/>
                <w:sz w:val="20"/>
                <w:szCs w:val="20"/>
                <w:lang w:eastAsia="pt-PT"/>
              </w:rPr>
            </w:pPr>
            <w:r w:rsidRPr="00E3725C">
              <w:rPr>
                <w:rFonts w:ascii="Arial Narrow" w:eastAsia="Times New Roman" w:hAnsi="Arial Narrow" w:cs="Calibri"/>
                <w:sz w:val="20"/>
                <w:szCs w:val="20"/>
                <w:lang w:eastAsia="pt-PT"/>
              </w:rPr>
              <w:t>Celebração de protocolos de serviços de saúde e/ou bem-estar</w:t>
            </w:r>
          </w:p>
        </w:tc>
        <w:tc>
          <w:tcPr>
            <w:tcW w:w="1478" w:type="dxa"/>
            <w:gridSpan w:val="2"/>
            <w:tcBorders>
              <w:top w:val="nil"/>
              <w:left w:val="nil"/>
              <w:bottom w:val="single" w:sz="4" w:space="0" w:color="auto"/>
              <w:right w:val="single" w:sz="4" w:space="0" w:color="auto"/>
            </w:tcBorders>
            <w:shd w:val="clear" w:color="000000" w:fill="F2F2F2"/>
            <w:vAlign w:val="center"/>
            <w:hideMark/>
          </w:tcPr>
          <w:p w14:paraId="10FAD345" w14:textId="77777777" w:rsidR="00E3725C" w:rsidRPr="00E3725C" w:rsidRDefault="00E3725C" w:rsidP="00E3725C">
            <w:pPr>
              <w:spacing w:after="0" w:line="240" w:lineRule="auto"/>
              <w:jc w:val="center"/>
              <w:rPr>
                <w:rFonts w:ascii="Arial Narrow" w:eastAsia="Times New Roman" w:hAnsi="Arial Narrow" w:cs="Calibri"/>
                <w:sz w:val="20"/>
                <w:szCs w:val="20"/>
                <w:lang w:eastAsia="pt-PT"/>
              </w:rPr>
            </w:pPr>
            <w:r w:rsidRPr="00E3725C">
              <w:rPr>
                <w:rFonts w:ascii="Arial Narrow" w:eastAsia="Times New Roman" w:hAnsi="Arial Narrow" w:cs="Calibri"/>
                <w:sz w:val="20"/>
                <w:szCs w:val="20"/>
                <w:lang w:eastAsia="pt-PT"/>
              </w:rPr>
              <w:t xml:space="preserve">Grupo de Trabalho para a Igualdade </w:t>
            </w:r>
          </w:p>
        </w:tc>
        <w:tc>
          <w:tcPr>
            <w:tcW w:w="1320" w:type="dxa"/>
            <w:gridSpan w:val="2"/>
            <w:tcBorders>
              <w:top w:val="nil"/>
              <w:left w:val="nil"/>
              <w:bottom w:val="single" w:sz="4" w:space="0" w:color="auto"/>
              <w:right w:val="single" w:sz="4" w:space="0" w:color="auto"/>
            </w:tcBorders>
            <w:shd w:val="clear" w:color="000000" w:fill="F2F2F2"/>
            <w:vAlign w:val="center"/>
            <w:hideMark/>
          </w:tcPr>
          <w:p w14:paraId="0187AAF4" w14:textId="77777777" w:rsidR="00E3725C" w:rsidRPr="00E3725C" w:rsidRDefault="00E3725C" w:rsidP="00E3725C">
            <w:pPr>
              <w:spacing w:after="0" w:line="240" w:lineRule="auto"/>
              <w:jc w:val="center"/>
              <w:rPr>
                <w:rFonts w:ascii="Arial Narrow" w:eastAsia="Times New Roman" w:hAnsi="Arial Narrow" w:cs="Calibri"/>
                <w:sz w:val="20"/>
                <w:szCs w:val="20"/>
                <w:lang w:eastAsia="pt-PT"/>
              </w:rPr>
            </w:pPr>
            <w:r w:rsidRPr="00E3725C">
              <w:rPr>
                <w:rFonts w:ascii="Arial Narrow" w:eastAsia="Times New Roman" w:hAnsi="Arial Narrow" w:cs="Calibri"/>
                <w:sz w:val="20"/>
                <w:szCs w:val="20"/>
                <w:lang w:eastAsia="pt-PT"/>
              </w:rPr>
              <w:t>Não envolve custos</w:t>
            </w:r>
          </w:p>
        </w:tc>
        <w:tc>
          <w:tcPr>
            <w:tcW w:w="1814" w:type="dxa"/>
            <w:gridSpan w:val="2"/>
            <w:tcBorders>
              <w:top w:val="nil"/>
              <w:left w:val="nil"/>
              <w:bottom w:val="single" w:sz="4" w:space="0" w:color="auto"/>
              <w:right w:val="single" w:sz="4" w:space="0" w:color="auto"/>
            </w:tcBorders>
            <w:shd w:val="clear" w:color="000000" w:fill="F2F2F2"/>
            <w:vAlign w:val="center"/>
            <w:hideMark/>
          </w:tcPr>
          <w:p w14:paraId="4CB5FE8C" w14:textId="77777777" w:rsidR="00E3725C" w:rsidRPr="00E3725C" w:rsidRDefault="00E3725C" w:rsidP="00E3725C">
            <w:pPr>
              <w:spacing w:after="0" w:line="240" w:lineRule="auto"/>
              <w:jc w:val="center"/>
              <w:rPr>
                <w:rFonts w:ascii="Arial Narrow" w:eastAsia="Times New Roman" w:hAnsi="Arial Narrow" w:cs="Calibri"/>
                <w:sz w:val="20"/>
                <w:szCs w:val="20"/>
                <w:lang w:eastAsia="pt-PT"/>
              </w:rPr>
            </w:pPr>
            <w:r w:rsidRPr="00E3725C">
              <w:rPr>
                <w:rFonts w:ascii="Arial Narrow" w:eastAsia="Times New Roman" w:hAnsi="Arial Narrow" w:cs="Calibri"/>
                <w:sz w:val="20"/>
                <w:szCs w:val="20"/>
                <w:lang w:eastAsia="pt-PT"/>
              </w:rPr>
              <w:t>Divulgação de condições especiais oferecidas aos trabalhadores e às trabalhadoras</w:t>
            </w:r>
          </w:p>
        </w:tc>
        <w:tc>
          <w:tcPr>
            <w:tcW w:w="1670" w:type="dxa"/>
            <w:gridSpan w:val="2"/>
            <w:tcBorders>
              <w:top w:val="nil"/>
              <w:left w:val="nil"/>
              <w:bottom w:val="single" w:sz="4" w:space="0" w:color="auto"/>
              <w:right w:val="single" w:sz="4" w:space="0" w:color="auto"/>
            </w:tcBorders>
            <w:shd w:val="clear" w:color="000000" w:fill="F2F2F2"/>
            <w:vAlign w:val="center"/>
            <w:hideMark/>
          </w:tcPr>
          <w:p w14:paraId="7CF32BA1" w14:textId="77777777" w:rsidR="00E3725C" w:rsidRPr="00E3725C" w:rsidRDefault="00E3725C" w:rsidP="00E3725C">
            <w:pPr>
              <w:spacing w:after="0" w:line="240" w:lineRule="auto"/>
              <w:jc w:val="center"/>
              <w:rPr>
                <w:rFonts w:ascii="Arial Narrow" w:eastAsia="Times New Roman" w:hAnsi="Arial Narrow" w:cs="Calibri"/>
                <w:sz w:val="20"/>
                <w:szCs w:val="20"/>
                <w:lang w:eastAsia="pt-PT"/>
              </w:rPr>
            </w:pPr>
            <w:r w:rsidRPr="00E3725C">
              <w:rPr>
                <w:rFonts w:ascii="Arial Narrow" w:eastAsia="Times New Roman" w:hAnsi="Arial Narrow" w:cs="Calibri"/>
                <w:sz w:val="20"/>
                <w:szCs w:val="20"/>
                <w:lang w:eastAsia="pt-PT"/>
              </w:rPr>
              <w:t>Interesse/ Adesão por parte dos/as trabalhadores/as</w:t>
            </w:r>
          </w:p>
        </w:tc>
        <w:tc>
          <w:tcPr>
            <w:tcW w:w="1883" w:type="dxa"/>
            <w:gridSpan w:val="2"/>
            <w:tcBorders>
              <w:top w:val="nil"/>
              <w:left w:val="nil"/>
              <w:bottom w:val="single" w:sz="4" w:space="0" w:color="auto"/>
              <w:right w:val="single" w:sz="4" w:space="0" w:color="auto"/>
            </w:tcBorders>
            <w:shd w:val="clear" w:color="000000" w:fill="F2F2F2"/>
            <w:vAlign w:val="center"/>
            <w:hideMark/>
          </w:tcPr>
          <w:p w14:paraId="17DDC4F0" w14:textId="03B587F4" w:rsidR="00E3725C" w:rsidRPr="00E3725C" w:rsidRDefault="003851E1" w:rsidP="00E3725C">
            <w:pPr>
              <w:spacing w:after="0" w:line="240" w:lineRule="auto"/>
              <w:jc w:val="center"/>
              <w:rPr>
                <w:rFonts w:ascii="Arial Narrow" w:eastAsia="Times New Roman" w:hAnsi="Arial Narrow" w:cs="Calibri"/>
                <w:sz w:val="20"/>
                <w:szCs w:val="20"/>
                <w:lang w:eastAsia="pt-PT"/>
              </w:rPr>
            </w:pPr>
            <w:r w:rsidRPr="00BA0760">
              <w:rPr>
                <w:rFonts w:ascii="Arial Narrow" w:eastAsia="Times New Roman" w:hAnsi="Arial Narrow" w:cs="Calibri"/>
                <w:sz w:val="20"/>
                <w:szCs w:val="20"/>
                <w:lang w:eastAsia="pt-PT"/>
              </w:rPr>
              <w:t>Medida implementada</w:t>
            </w:r>
            <w:r>
              <w:rPr>
                <w:rFonts w:ascii="Arial Narrow" w:eastAsia="Times New Roman" w:hAnsi="Arial Narrow" w:cs="Calibri"/>
                <w:sz w:val="20"/>
                <w:szCs w:val="20"/>
                <w:lang w:eastAsia="pt-PT"/>
              </w:rPr>
              <w:t xml:space="preserve">. </w:t>
            </w:r>
            <w:r w:rsidRPr="00BA0760">
              <w:rPr>
                <w:rFonts w:ascii="Arial Narrow" w:eastAsia="Times New Roman" w:hAnsi="Arial Narrow" w:cs="Calibri"/>
                <w:sz w:val="20"/>
                <w:szCs w:val="20"/>
                <w:lang w:eastAsia="pt-PT"/>
              </w:rPr>
              <w:t>Continuidade do seu cumprimento para</w:t>
            </w:r>
            <w:r>
              <w:rPr>
                <w:rFonts w:ascii="Arial Narrow" w:eastAsia="Times New Roman" w:hAnsi="Arial Narrow" w:cs="Calibri"/>
                <w:sz w:val="20"/>
                <w:szCs w:val="20"/>
                <w:lang w:eastAsia="pt-PT"/>
              </w:rPr>
              <w:t xml:space="preserve"> próximos </w:t>
            </w:r>
            <w:r w:rsidRPr="00BA0760">
              <w:rPr>
                <w:rFonts w:ascii="Arial Narrow" w:eastAsia="Times New Roman" w:hAnsi="Arial Narrow" w:cs="Calibri"/>
                <w:sz w:val="20"/>
                <w:szCs w:val="20"/>
                <w:lang w:eastAsia="pt-PT"/>
              </w:rPr>
              <w:t>anos</w:t>
            </w:r>
          </w:p>
        </w:tc>
        <w:tc>
          <w:tcPr>
            <w:tcW w:w="612" w:type="dxa"/>
            <w:gridSpan w:val="2"/>
            <w:tcBorders>
              <w:top w:val="nil"/>
              <w:left w:val="nil"/>
              <w:bottom w:val="single" w:sz="4" w:space="0" w:color="auto"/>
              <w:right w:val="single" w:sz="4" w:space="0" w:color="auto"/>
            </w:tcBorders>
            <w:shd w:val="clear" w:color="000000" w:fill="F2F2F2"/>
            <w:noWrap/>
            <w:vAlign w:val="center"/>
            <w:hideMark/>
          </w:tcPr>
          <w:p w14:paraId="31D8F1FF" w14:textId="0F55AFD5" w:rsidR="00E3725C" w:rsidRPr="00E3725C" w:rsidRDefault="00E3725C" w:rsidP="00E3725C">
            <w:pPr>
              <w:spacing w:after="0" w:line="240" w:lineRule="auto"/>
              <w:jc w:val="center"/>
              <w:rPr>
                <w:rFonts w:ascii="Arial Narrow" w:eastAsia="Times New Roman" w:hAnsi="Arial Narrow" w:cs="Calibri"/>
                <w:sz w:val="20"/>
                <w:szCs w:val="20"/>
                <w:lang w:eastAsia="pt-PT"/>
              </w:rPr>
            </w:pPr>
          </w:p>
        </w:tc>
        <w:tc>
          <w:tcPr>
            <w:tcW w:w="612" w:type="dxa"/>
            <w:gridSpan w:val="2"/>
            <w:tcBorders>
              <w:top w:val="nil"/>
              <w:left w:val="nil"/>
              <w:bottom w:val="single" w:sz="4" w:space="0" w:color="auto"/>
              <w:right w:val="single" w:sz="4" w:space="0" w:color="auto"/>
            </w:tcBorders>
            <w:shd w:val="clear" w:color="000000" w:fill="F2F2F2"/>
            <w:noWrap/>
            <w:vAlign w:val="center"/>
            <w:hideMark/>
          </w:tcPr>
          <w:p w14:paraId="6AC89010" w14:textId="65472B1C" w:rsidR="00E3725C" w:rsidRPr="00E3725C" w:rsidRDefault="00E3725C" w:rsidP="00E3725C">
            <w:pPr>
              <w:spacing w:after="0" w:line="240" w:lineRule="auto"/>
              <w:jc w:val="center"/>
              <w:rPr>
                <w:rFonts w:ascii="Arial Narrow" w:eastAsia="Times New Roman" w:hAnsi="Arial Narrow" w:cs="Calibri"/>
                <w:sz w:val="20"/>
                <w:szCs w:val="20"/>
                <w:lang w:eastAsia="pt-PT"/>
              </w:rPr>
            </w:pPr>
          </w:p>
        </w:tc>
        <w:tc>
          <w:tcPr>
            <w:tcW w:w="612" w:type="dxa"/>
            <w:gridSpan w:val="2"/>
            <w:tcBorders>
              <w:top w:val="nil"/>
              <w:left w:val="nil"/>
              <w:bottom w:val="single" w:sz="4" w:space="0" w:color="auto"/>
              <w:right w:val="single" w:sz="4" w:space="0" w:color="auto"/>
            </w:tcBorders>
            <w:shd w:val="clear" w:color="000000" w:fill="F2F2F2"/>
            <w:noWrap/>
            <w:vAlign w:val="center"/>
            <w:hideMark/>
          </w:tcPr>
          <w:p w14:paraId="2B4B9A25" w14:textId="764DBBDE" w:rsidR="00E3725C" w:rsidRPr="00E3725C" w:rsidRDefault="00E3725C" w:rsidP="00E3725C">
            <w:pPr>
              <w:spacing w:after="0" w:line="240" w:lineRule="auto"/>
              <w:jc w:val="center"/>
              <w:rPr>
                <w:rFonts w:ascii="Arial Narrow" w:eastAsia="Times New Roman" w:hAnsi="Arial Narrow" w:cs="Calibri"/>
                <w:sz w:val="20"/>
                <w:szCs w:val="20"/>
                <w:lang w:eastAsia="pt-PT"/>
              </w:rPr>
            </w:pPr>
          </w:p>
        </w:tc>
      </w:tr>
      <w:tr w:rsidR="00E3725C" w:rsidRPr="00E3725C" w14:paraId="051AD9E1" w14:textId="77777777" w:rsidTr="00537A3E">
        <w:trPr>
          <w:trHeight w:val="1980"/>
        </w:trPr>
        <w:tc>
          <w:tcPr>
            <w:tcW w:w="1773" w:type="dxa"/>
            <w:gridSpan w:val="2"/>
            <w:vMerge/>
            <w:tcBorders>
              <w:top w:val="single" w:sz="4" w:space="0" w:color="auto"/>
              <w:left w:val="single" w:sz="4" w:space="0" w:color="auto"/>
              <w:bottom w:val="single" w:sz="4" w:space="0" w:color="auto"/>
              <w:right w:val="single" w:sz="4" w:space="0" w:color="auto"/>
            </w:tcBorders>
            <w:vAlign w:val="center"/>
            <w:hideMark/>
          </w:tcPr>
          <w:p w14:paraId="5C546A8F" w14:textId="77777777" w:rsidR="00E3725C" w:rsidRPr="00E3725C" w:rsidRDefault="00E3725C" w:rsidP="00E3725C">
            <w:pPr>
              <w:spacing w:after="0" w:line="240" w:lineRule="auto"/>
              <w:rPr>
                <w:rFonts w:ascii="Arial Narrow" w:eastAsia="Times New Roman" w:hAnsi="Arial Narrow" w:cs="Calibri"/>
                <w:b/>
                <w:bCs/>
                <w:sz w:val="20"/>
                <w:szCs w:val="20"/>
                <w:lang w:eastAsia="pt-PT"/>
              </w:rPr>
            </w:pPr>
          </w:p>
        </w:tc>
        <w:tc>
          <w:tcPr>
            <w:tcW w:w="2827" w:type="dxa"/>
            <w:gridSpan w:val="2"/>
            <w:tcBorders>
              <w:top w:val="nil"/>
              <w:left w:val="nil"/>
              <w:bottom w:val="single" w:sz="4" w:space="0" w:color="auto"/>
              <w:right w:val="single" w:sz="4" w:space="0" w:color="auto"/>
            </w:tcBorders>
            <w:shd w:val="clear" w:color="000000" w:fill="F2F2F2"/>
            <w:vAlign w:val="center"/>
            <w:hideMark/>
          </w:tcPr>
          <w:p w14:paraId="2D88C824" w14:textId="77777777" w:rsidR="00E3725C" w:rsidRPr="00E3725C" w:rsidRDefault="00E3725C" w:rsidP="00E3725C">
            <w:pPr>
              <w:spacing w:after="0" w:line="240" w:lineRule="auto"/>
              <w:jc w:val="center"/>
              <w:rPr>
                <w:rFonts w:ascii="Arial Narrow" w:eastAsia="Times New Roman" w:hAnsi="Arial Narrow" w:cs="Calibri"/>
                <w:sz w:val="20"/>
                <w:szCs w:val="20"/>
                <w:lang w:eastAsia="pt-PT"/>
              </w:rPr>
            </w:pPr>
            <w:r w:rsidRPr="00E3725C">
              <w:rPr>
                <w:rFonts w:ascii="Arial Narrow" w:eastAsia="Times New Roman" w:hAnsi="Arial Narrow" w:cs="Calibri"/>
                <w:sz w:val="20"/>
                <w:szCs w:val="20"/>
                <w:lang w:eastAsia="pt-PT"/>
              </w:rPr>
              <w:t>Promover ações de sensibilização sobre a temática da conciliação entre o trabalho e a vida pessoal e das medidas já em vigor na empresa</w:t>
            </w:r>
          </w:p>
        </w:tc>
        <w:tc>
          <w:tcPr>
            <w:tcW w:w="1478" w:type="dxa"/>
            <w:gridSpan w:val="2"/>
            <w:tcBorders>
              <w:top w:val="nil"/>
              <w:left w:val="nil"/>
              <w:bottom w:val="single" w:sz="4" w:space="0" w:color="auto"/>
              <w:right w:val="single" w:sz="4" w:space="0" w:color="auto"/>
            </w:tcBorders>
            <w:shd w:val="clear" w:color="000000" w:fill="F2F2F2"/>
            <w:vAlign w:val="center"/>
            <w:hideMark/>
          </w:tcPr>
          <w:p w14:paraId="7372DEE6" w14:textId="77777777" w:rsidR="00E3725C" w:rsidRPr="00E3725C" w:rsidRDefault="00E3725C" w:rsidP="00E3725C">
            <w:pPr>
              <w:spacing w:after="0" w:line="240" w:lineRule="auto"/>
              <w:jc w:val="center"/>
              <w:rPr>
                <w:rFonts w:ascii="Arial Narrow" w:eastAsia="Times New Roman" w:hAnsi="Arial Narrow" w:cs="Calibri"/>
                <w:sz w:val="20"/>
                <w:szCs w:val="20"/>
                <w:lang w:eastAsia="pt-PT"/>
              </w:rPr>
            </w:pPr>
            <w:r w:rsidRPr="00E3725C">
              <w:rPr>
                <w:rFonts w:ascii="Arial Narrow" w:eastAsia="Times New Roman" w:hAnsi="Arial Narrow" w:cs="Calibri"/>
                <w:sz w:val="20"/>
                <w:szCs w:val="20"/>
                <w:lang w:eastAsia="pt-PT"/>
              </w:rPr>
              <w:t>Grupo de Trabalho para a Igualdade /DRH</w:t>
            </w:r>
          </w:p>
        </w:tc>
        <w:tc>
          <w:tcPr>
            <w:tcW w:w="1320" w:type="dxa"/>
            <w:gridSpan w:val="2"/>
            <w:tcBorders>
              <w:top w:val="nil"/>
              <w:left w:val="nil"/>
              <w:bottom w:val="single" w:sz="4" w:space="0" w:color="auto"/>
              <w:right w:val="single" w:sz="4" w:space="0" w:color="auto"/>
            </w:tcBorders>
            <w:shd w:val="clear" w:color="000000" w:fill="F2F2F2"/>
            <w:vAlign w:val="center"/>
            <w:hideMark/>
          </w:tcPr>
          <w:p w14:paraId="18DE04E2" w14:textId="77777777" w:rsidR="00E3725C" w:rsidRPr="00E3725C" w:rsidRDefault="00E3725C" w:rsidP="00E3725C">
            <w:pPr>
              <w:spacing w:after="0" w:line="240" w:lineRule="auto"/>
              <w:jc w:val="center"/>
              <w:rPr>
                <w:rFonts w:ascii="Arial Narrow" w:eastAsia="Times New Roman" w:hAnsi="Arial Narrow" w:cs="Calibri"/>
                <w:sz w:val="20"/>
                <w:szCs w:val="20"/>
                <w:lang w:eastAsia="pt-PT"/>
              </w:rPr>
            </w:pPr>
            <w:r w:rsidRPr="00E3725C">
              <w:rPr>
                <w:rFonts w:ascii="Arial Narrow" w:eastAsia="Times New Roman" w:hAnsi="Arial Narrow" w:cs="Calibri"/>
                <w:sz w:val="20"/>
                <w:szCs w:val="20"/>
                <w:lang w:eastAsia="pt-PT"/>
              </w:rPr>
              <w:t>Custos com as ações de formação interna</w:t>
            </w:r>
          </w:p>
        </w:tc>
        <w:tc>
          <w:tcPr>
            <w:tcW w:w="1814" w:type="dxa"/>
            <w:gridSpan w:val="2"/>
            <w:tcBorders>
              <w:top w:val="nil"/>
              <w:left w:val="nil"/>
              <w:bottom w:val="single" w:sz="4" w:space="0" w:color="auto"/>
              <w:right w:val="single" w:sz="4" w:space="0" w:color="auto"/>
            </w:tcBorders>
            <w:shd w:val="clear" w:color="000000" w:fill="F2F2F2"/>
            <w:vAlign w:val="center"/>
            <w:hideMark/>
          </w:tcPr>
          <w:p w14:paraId="186E182A" w14:textId="77777777" w:rsidR="00E3725C" w:rsidRPr="00E3725C" w:rsidRDefault="00E3725C" w:rsidP="00E3725C">
            <w:pPr>
              <w:spacing w:after="0" w:line="240" w:lineRule="auto"/>
              <w:jc w:val="center"/>
              <w:rPr>
                <w:rFonts w:ascii="Arial Narrow" w:eastAsia="Times New Roman" w:hAnsi="Arial Narrow" w:cs="Calibri"/>
                <w:sz w:val="20"/>
                <w:szCs w:val="20"/>
                <w:lang w:eastAsia="pt-PT"/>
              </w:rPr>
            </w:pPr>
            <w:r w:rsidRPr="00E3725C">
              <w:rPr>
                <w:rFonts w:ascii="Arial Narrow" w:eastAsia="Times New Roman" w:hAnsi="Arial Narrow" w:cs="Calibri"/>
                <w:sz w:val="20"/>
                <w:szCs w:val="20"/>
                <w:lang w:eastAsia="pt-PT"/>
              </w:rPr>
              <w:t>N.º de ações realizadas por semestre</w:t>
            </w:r>
          </w:p>
        </w:tc>
        <w:tc>
          <w:tcPr>
            <w:tcW w:w="1670" w:type="dxa"/>
            <w:gridSpan w:val="2"/>
            <w:tcBorders>
              <w:top w:val="nil"/>
              <w:left w:val="nil"/>
              <w:bottom w:val="single" w:sz="4" w:space="0" w:color="auto"/>
              <w:right w:val="single" w:sz="4" w:space="0" w:color="auto"/>
            </w:tcBorders>
            <w:shd w:val="clear" w:color="000000" w:fill="F2F2F2"/>
            <w:vAlign w:val="center"/>
            <w:hideMark/>
          </w:tcPr>
          <w:p w14:paraId="52A1B05D" w14:textId="77777777" w:rsidR="00E3725C" w:rsidRPr="00E3725C" w:rsidRDefault="00E3725C" w:rsidP="00E3725C">
            <w:pPr>
              <w:spacing w:after="0" w:line="240" w:lineRule="auto"/>
              <w:jc w:val="center"/>
              <w:rPr>
                <w:rFonts w:ascii="Arial Narrow" w:eastAsia="Times New Roman" w:hAnsi="Arial Narrow" w:cs="Calibri"/>
                <w:color w:val="000000"/>
                <w:sz w:val="20"/>
                <w:szCs w:val="20"/>
                <w:lang w:eastAsia="pt-PT"/>
              </w:rPr>
            </w:pPr>
            <w:r w:rsidRPr="00E3725C">
              <w:rPr>
                <w:rFonts w:ascii="Arial Narrow" w:eastAsia="Times New Roman" w:hAnsi="Arial Narrow" w:cs="Calibri"/>
                <w:color w:val="000000"/>
                <w:sz w:val="20"/>
                <w:szCs w:val="20"/>
                <w:lang w:eastAsia="pt-PT"/>
              </w:rPr>
              <w:t xml:space="preserve">2 ações de sensibilização por ano </w:t>
            </w:r>
          </w:p>
        </w:tc>
        <w:tc>
          <w:tcPr>
            <w:tcW w:w="1883" w:type="dxa"/>
            <w:gridSpan w:val="2"/>
            <w:tcBorders>
              <w:top w:val="nil"/>
              <w:left w:val="nil"/>
              <w:bottom w:val="single" w:sz="4" w:space="0" w:color="auto"/>
              <w:right w:val="single" w:sz="4" w:space="0" w:color="auto"/>
            </w:tcBorders>
            <w:shd w:val="clear" w:color="000000" w:fill="F2F2F2"/>
            <w:vAlign w:val="center"/>
            <w:hideMark/>
          </w:tcPr>
          <w:p w14:paraId="1FF7C6F7" w14:textId="6ACD5D91" w:rsidR="00E3725C" w:rsidRPr="00E3725C" w:rsidRDefault="00E3725C" w:rsidP="00E3725C">
            <w:pPr>
              <w:spacing w:after="0" w:line="240" w:lineRule="auto"/>
              <w:jc w:val="center"/>
              <w:rPr>
                <w:rFonts w:ascii="Arial Narrow" w:eastAsia="Times New Roman" w:hAnsi="Arial Narrow" w:cs="Calibri"/>
                <w:sz w:val="20"/>
                <w:szCs w:val="20"/>
                <w:lang w:eastAsia="pt-PT"/>
              </w:rPr>
            </w:pPr>
            <w:r w:rsidRPr="00E3725C">
              <w:rPr>
                <w:rFonts w:ascii="Arial Narrow" w:eastAsia="Times New Roman" w:hAnsi="Arial Narrow" w:cs="Calibri"/>
                <w:sz w:val="20"/>
                <w:szCs w:val="20"/>
                <w:lang w:eastAsia="pt-PT"/>
              </w:rPr>
              <w:t>Medida a implementar em 2024, com continuidade anual</w:t>
            </w:r>
          </w:p>
        </w:tc>
        <w:tc>
          <w:tcPr>
            <w:tcW w:w="612" w:type="dxa"/>
            <w:gridSpan w:val="2"/>
            <w:tcBorders>
              <w:top w:val="nil"/>
              <w:left w:val="nil"/>
              <w:bottom w:val="single" w:sz="4" w:space="0" w:color="auto"/>
              <w:right w:val="single" w:sz="4" w:space="0" w:color="auto"/>
            </w:tcBorders>
            <w:shd w:val="clear" w:color="000000" w:fill="F2F2F2"/>
            <w:noWrap/>
            <w:vAlign w:val="center"/>
            <w:hideMark/>
          </w:tcPr>
          <w:p w14:paraId="7F98A9C6" w14:textId="77777777" w:rsidR="00E3725C" w:rsidRPr="00E3725C" w:rsidRDefault="00E3725C" w:rsidP="00E3725C">
            <w:pPr>
              <w:spacing w:after="0" w:line="240" w:lineRule="auto"/>
              <w:jc w:val="center"/>
              <w:rPr>
                <w:rFonts w:ascii="Arial Narrow" w:eastAsia="Times New Roman" w:hAnsi="Arial Narrow" w:cs="Calibri"/>
                <w:sz w:val="20"/>
                <w:szCs w:val="20"/>
                <w:lang w:eastAsia="pt-PT"/>
              </w:rPr>
            </w:pPr>
            <w:r w:rsidRPr="00E3725C">
              <w:rPr>
                <w:rFonts w:ascii="Arial Narrow" w:eastAsia="Times New Roman" w:hAnsi="Arial Narrow" w:cs="Calibri"/>
                <w:sz w:val="20"/>
                <w:szCs w:val="20"/>
                <w:lang w:eastAsia="pt-PT"/>
              </w:rPr>
              <w:t>√</w:t>
            </w:r>
          </w:p>
        </w:tc>
        <w:tc>
          <w:tcPr>
            <w:tcW w:w="612" w:type="dxa"/>
            <w:gridSpan w:val="2"/>
            <w:tcBorders>
              <w:top w:val="nil"/>
              <w:left w:val="nil"/>
              <w:bottom w:val="single" w:sz="4" w:space="0" w:color="auto"/>
              <w:right w:val="single" w:sz="4" w:space="0" w:color="auto"/>
            </w:tcBorders>
            <w:shd w:val="clear" w:color="000000" w:fill="F2F2F2"/>
            <w:noWrap/>
            <w:vAlign w:val="center"/>
            <w:hideMark/>
          </w:tcPr>
          <w:p w14:paraId="1EB60C0A" w14:textId="1F2D26AA" w:rsidR="00E3725C" w:rsidRPr="00E3725C" w:rsidRDefault="00E3725C" w:rsidP="00E3725C">
            <w:pPr>
              <w:spacing w:after="0" w:line="240" w:lineRule="auto"/>
              <w:jc w:val="center"/>
              <w:rPr>
                <w:rFonts w:ascii="Arial Narrow" w:eastAsia="Times New Roman" w:hAnsi="Arial Narrow" w:cs="Calibri"/>
                <w:sz w:val="20"/>
                <w:szCs w:val="20"/>
                <w:lang w:eastAsia="pt-PT"/>
              </w:rPr>
            </w:pPr>
          </w:p>
        </w:tc>
        <w:tc>
          <w:tcPr>
            <w:tcW w:w="612" w:type="dxa"/>
            <w:gridSpan w:val="2"/>
            <w:tcBorders>
              <w:top w:val="nil"/>
              <w:left w:val="nil"/>
              <w:bottom w:val="single" w:sz="4" w:space="0" w:color="auto"/>
              <w:right w:val="single" w:sz="4" w:space="0" w:color="auto"/>
            </w:tcBorders>
            <w:shd w:val="clear" w:color="000000" w:fill="F2F2F2"/>
            <w:noWrap/>
            <w:vAlign w:val="center"/>
            <w:hideMark/>
          </w:tcPr>
          <w:p w14:paraId="48F89FE4" w14:textId="22311AB5" w:rsidR="00E3725C" w:rsidRPr="00E3725C" w:rsidRDefault="00E3725C" w:rsidP="00E3725C">
            <w:pPr>
              <w:spacing w:after="0" w:line="240" w:lineRule="auto"/>
              <w:jc w:val="center"/>
              <w:rPr>
                <w:rFonts w:ascii="Arial Narrow" w:eastAsia="Times New Roman" w:hAnsi="Arial Narrow" w:cs="Calibri"/>
                <w:sz w:val="20"/>
                <w:szCs w:val="20"/>
                <w:lang w:eastAsia="pt-PT"/>
              </w:rPr>
            </w:pPr>
          </w:p>
        </w:tc>
      </w:tr>
      <w:tr w:rsidR="00537A3E" w:rsidRPr="00537A3E" w14:paraId="1D6F0C7B" w14:textId="77777777" w:rsidTr="00537A3E">
        <w:trPr>
          <w:gridAfter w:val="1"/>
          <w:wAfter w:w="141" w:type="dxa"/>
          <w:trHeight w:val="585"/>
        </w:trPr>
        <w:tc>
          <w:tcPr>
            <w:tcW w:w="1700" w:type="dxa"/>
            <w:vMerge w:val="restart"/>
            <w:tcBorders>
              <w:top w:val="single" w:sz="4" w:space="0" w:color="auto"/>
              <w:left w:val="nil"/>
              <w:bottom w:val="single" w:sz="4" w:space="0" w:color="000000"/>
              <w:right w:val="nil"/>
            </w:tcBorders>
            <w:shd w:val="clear" w:color="000000" w:fill="F2F2F2"/>
            <w:noWrap/>
            <w:vAlign w:val="center"/>
            <w:hideMark/>
          </w:tcPr>
          <w:p w14:paraId="770E1549" w14:textId="77777777" w:rsidR="00537A3E" w:rsidRPr="00537A3E" w:rsidRDefault="00537A3E" w:rsidP="00537A3E">
            <w:pPr>
              <w:spacing w:after="0" w:line="240" w:lineRule="auto"/>
              <w:jc w:val="center"/>
              <w:rPr>
                <w:rFonts w:ascii="Arial Narrow" w:eastAsia="Times New Roman" w:hAnsi="Arial Narrow" w:cs="Calibri"/>
                <w:b/>
                <w:bCs/>
                <w:color w:val="000000"/>
                <w:sz w:val="20"/>
                <w:szCs w:val="20"/>
                <w:lang w:eastAsia="pt-PT"/>
              </w:rPr>
            </w:pPr>
            <w:r w:rsidRPr="00537A3E">
              <w:rPr>
                <w:rFonts w:ascii="Arial Narrow" w:eastAsia="Times New Roman" w:hAnsi="Arial Narrow" w:cs="Calibri"/>
                <w:b/>
                <w:bCs/>
                <w:color w:val="000000"/>
                <w:sz w:val="20"/>
                <w:szCs w:val="20"/>
                <w:lang w:eastAsia="pt-PT"/>
              </w:rPr>
              <w:lastRenderedPageBreak/>
              <w:t>OBJETIVOS</w:t>
            </w:r>
          </w:p>
        </w:tc>
        <w:tc>
          <w:tcPr>
            <w:tcW w:w="2720" w:type="dxa"/>
            <w:gridSpan w:val="2"/>
            <w:vMerge w:val="restart"/>
            <w:tcBorders>
              <w:top w:val="single" w:sz="4" w:space="0" w:color="auto"/>
              <w:left w:val="nil"/>
              <w:bottom w:val="single" w:sz="4" w:space="0" w:color="000000"/>
              <w:right w:val="nil"/>
            </w:tcBorders>
            <w:shd w:val="clear" w:color="000000" w:fill="F2F2F2"/>
            <w:noWrap/>
            <w:vAlign w:val="center"/>
            <w:hideMark/>
          </w:tcPr>
          <w:p w14:paraId="725378C5" w14:textId="77777777" w:rsidR="00537A3E" w:rsidRPr="00537A3E" w:rsidRDefault="00537A3E" w:rsidP="00537A3E">
            <w:pPr>
              <w:spacing w:after="0" w:line="240" w:lineRule="auto"/>
              <w:jc w:val="center"/>
              <w:rPr>
                <w:rFonts w:ascii="Arial Narrow" w:eastAsia="Times New Roman" w:hAnsi="Arial Narrow" w:cs="Calibri"/>
                <w:b/>
                <w:bCs/>
                <w:color w:val="000000"/>
                <w:sz w:val="20"/>
                <w:szCs w:val="20"/>
                <w:lang w:eastAsia="pt-PT"/>
              </w:rPr>
            </w:pPr>
            <w:r w:rsidRPr="00537A3E">
              <w:rPr>
                <w:rFonts w:ascii="Arial Narrow" w:eastAsia="Times New Roman" w:hAnsi="Arial Narrow" w:cs="Calibri"/>
                <w:b/>
                <w:bCs/>
                <w:color w:val="000000"/>
                <w:sz w:val="20"/>
                <w:szCs w:val="20"/>
                <w:lang w:eastAsia="pt-PT"/>
              </w:rPr>
              <w:t xml:space="preserve">MEDIDAS </w:t>
            </w:r>
          </w:p>
        </w:tc>
        <w:tc>
          <w:tcPr>
            <w:tcW w:w="1480" w:type="dxa"/>
            <w:gridSpan w:val="2"/>
            <w:vMerge w:val="restart"/>
            <w:tcBorders>
              <w:top w:val="single" w:sz="4" w:space="0" w:color="auto"/>
              <w:left w:val="nil"/>
              <w:bottom w:val="single" w:sz="4" w:space="0" w:color="000000"/>
              <w:right w:val="nil"/>
            </w:tcBorders>
            <w:shd w:val="clear" w:color="000000" w:fill="F2F2F2"/>
            <w:vAlign w:val="center"/>
            <w:hideMark/>
          </w:tcPr>
          <w:p w14:paraId="074D0319" w14:textId="77777777" w:rsidR="00537A3E" w:rsidRPr="00537A3E" w:rsidRDefault="00537A3E" w:rsidP="00537A3E">
            <w:pPr>
              <w:spacing w:after="0" w:line="240" w:lineRule="auto"/>
              <w:jc w:val="center"/>
              <w:rPr>
                <w:rFonts w:ascii="Arial Narrow" w:eastAsia="Times New Roman" w:hAnsi="Arial Narrow" w:cs="Calibri"/>
                <w:b/>
                <w:bCs/>
                <w:color w:val="000000"/>
                <w:sz w:val="20"/>
                <w:szCs w:val="20"/>
                <w:lang w:eastAsia="pt-PT"/>
              </w:rPr>
            </w:pPr>
            <w:r w:rsidRPr="00537A3E">
              <w:rPr>
                <w:rFonts w:ascii="Arial Narrow" w:eastAsia="Times New Roman" w:hAnsi="Arial Narrow" w:cs="Calibri"/>
                <w:b/>
                <w:bCs/>
                <w:color w:val="000000"/>
                <w:sz w:val="20"/>
                <w:szCs w:val="20"/>
                <w:lang w:eastAsia="pt-PT"/>
              </w:rPr>
              <w:t>UNIDADE RESPONSAVEL</w:t>
            </w:r>
          </w:p>
        </w:tc>
        <w:tc>
          <w:tcPr>
            <w:tcW w:w="1340" w:type="dxa"/>
            <w:gridSpan w:val="2"/>
            <w:vMerge w:val="restart"/>
            <w:tcBorders>
              <w:top w:val="single" w:sz="4" w:space="0" w:color="auto"/>
              <w:left w:val="nil"/>
              <w:bottom w:val="single" w:sz="4" w:space="0" w:color="000000"/>
              <w:right w:val="nil"/>
            </w:tcBorders>
            <w:shd w:val="clear" w:color="000000" w:fill="F2F2F2"/>
            <w:vAlign w:val="center"/>
            <w:hideMark/>
          </w:tcPr>
          <w:p w14:paraId="307C8E5B" w14:textId="77777777" w:rsidR="00537A3E" w:rsidRPr="00537A3E" w:rsidRDefault="00537A3E" w:rsidP="00537A3E">
            <w:pPr>
              <w:spacing w:after="0" w:line="240" w:lineRule="auto"/>
              <w:jc w:val="center"/>
              <w:rPr>
                <w:rFonts w:ascii="Arial Narrow" w:eastAsia="Times New Roman" w:hAnsi="Arial Narrow" w:cs="Calibri"/>
                <w:b/>
                <w:bCs/>
                <w:color w:val="000000"/>
                <w:sz w:val="20"/>
                <w:szCs w:val="20"/>
                <w:lang w:eastAsia="pt-PT"/>
              </w:rPr>
            </w:pPr>
            <w:r w:rsidRPr="00537A3E">
              <w:rPr>
                <w:rFonts w:ascii="Arial Narrow" w:eastAsia="Times New Roman" w:hAnsi="Arial Narrow" w:cs="Calibri"/>
                <w:b/>
                <w:bCs/>
                <w:color w:val="000000"/>
                <w:sz w:val="20"/>
                <w:szCs w:val="20"/>
                <w:lang w:eastAsia="pt-PT"/>
              </w:rPr>
              <w:t>ORÇAMENTO</w:t>
            </w:r>
          </w:p>
        </w:tc>
        <w:tc>
          <w:tcPr>
            <w:tcW w:w="1740" w:type="dxa"/>
            <w:gridSpan w:val="2"/>
            <w:vMerge w:val="restart"/>
            <w:tcBorders>
              <w:top w:val="single" w:sz="4" w:space="0" w:color="auto"/>
              <w:left w:val="nil"/>
              <w:bottom w:val="single" w:sz="4" w:space="0" w:color="000000"/>
              <w:right w:val="nil"/>
            </w:tcBorders>
            <w:shd w:val="clear" w:color="000000" w:fill="F2F2F2"/>
            <w:noWrap/>
            <w:vAlign w:val="center"/>
            <w:hideMark/>
          </w:tcPr>
          <w:p w14:paraId="356DFC58" w14:textId="77777777" w:rsidR="00537A3E" w:rsidRPr="00537A3E" w:rsidRDefault="00537A3E" w:rsidP="00537A3E">
            <w:pPr>
              <w:spacing w:after="0" w:line="240" w:lineRule="auto"/>
              <w:jc w:val="center"/>
              <w:rPr>
                <w:rFonts w:ascii="Arial Narrow" w:eastAsia="Times New Roman" w:hAnsi="Arial Narrow" w:cs="Calibri"/>
                <w:b/>
                <w:bCs/>
                <w:color w:val="000000"/>
                <w:sz w:val="20"/>
                <w:szCs w:val="20"/>
                <w:lang w:eastAsia="pt-PT"/>
              </w:rPr>
            </w:pPr>
            <w:r w:rsidRPr="00537A3E">
              <w:rPr>
                <w:rFonts w:ascii="Arial Narrow" w:eastAsia="Times New Roman" w:hAnsi="Arial Narrow" w:cs="Calibri"/>
                <w:b/>
                <w:bCs/>
                <w:color w:val="000000"/>
                <w:sz w:val="20"/>
                <w:szCs w:val="20"/>
                <w:lang w:eastAsia="pt-PT"/>
              </w:rPr>
              <w:t>INDICADORES</w:t>
            </w:r>
          </w:p>
        </w:tc>
        <w:tc>
          <w:tcPr>
            <w:tcW w:w="1600" w:type="dxa"/>
            <w:gridSpan w:val="2"/>
            <w:vMerge w:val="restart"/>
            <w:tcBorders>
              <w:top w:val="single" w:sz="4" w:space="0" w:color="auto"/>
              <w:left w:val="nil"/>
              <w:bottom w:val="single" w:sz="4" w:space="0" w:color="000000"/>
              <w:right w:val="nil"/>
            </w:tcBorders>
            <w:shd w:val="clear" w:color="000000" w:fill="F2F2F2"/>
            <w:noWrap/>
            <w:vAlign w:val="center"/>
            <w:hideMark/>
          </w:tcPr>
          <w:p w14:paraId="57769A27" w14:textId="77777777" w:rsidR="00537A3E" w:rsidRPr="00537A3E" w:rsidRDefault="00537A3E" w:rsidP="00537A3E">
            <w:pPr>
              <w:spacing w:after="0" w:line="240" w:lineRule="auto"/>
              <w:jc w:val="center"/>
              <w:rPr>
                <w:rFonts w:ascii="Arial Narrow" w:eastAsia="Times New Roman" w:hAnsi="Arial Narrow" w:cs="Calibri"/>
                <w:b/>
                <w:bCs/>
                <w:color w:val="000000"/>
                <w:sz w:val="20"/>
                <w:szCs w:val="20"/>
                <w:lang w:eastAsia="pt-PT"/>
              </w:rPr>
            </w:pPr>
            <w:r w:rsidRPr="00537A3E">
              <w:rPr>
                <w:rFonts w:ascii="Arial Narrow" w:eastAsia="Times New Roman" w:hAnsi="Arial Narrow" w:cs="Calibri"/>
                <w:b/>
                <w:bCs/>
                <w:color w:val="000000"/>
                <w:sz w:val="20"/>
                <w:szCs w:val="20"/>
                <w:lang w:eastAsia="pt-PT"/>
              </w:rPr>
              <w:t>META</w:t>
            </w:r>
          </w:p>
        </w:tc>
        <w:tc>
          <w:tcPr>
            <w:tcW w:w="2119" w:type="dxa"/>
            <w:gridSpan w:val="2"/>
            <w:vMerge w:val="restart"/>
            <w:tcBorders>
              <w:top w:val="single" w:sz="4" w:space="0" w:color="auto"/>
              <w:left w:val="nil"/>
              <w:bottom w:val="single" w:sz="4" w:space="0" w:color="000000"/>
              <w:right w:val="nil"/>
            </w:tcBorders>
            <w:shd w:val="clear" w:color="000000" w:fill="F2F2F2"/>
            <w:vAlign w:val="center"/>
            <w:hideMark/>
          </w:tcPr>
          <w:p w14:paraId="7C04B05E" w14:textId="77777777" w:rsidR="00537A3E" w:rsidRPr="00537A3E" w:rsidRDefault="00537A3E" w:rsidP="00537A3E">
            <w:pPr>
              <w:spacing w:after="0" w:line="240" w:lineRule="auto"/>
              <w:jc w:val="center"/>
              <w:rPr>
                <w:rFonts w:ascii="Arial Narrow" w:eastAsia="Times New Roman" w:hAnsi="Arial Narrow" w:cs="Calibri"/>
                <w:b/>
                <w:bCs/>
                <w:sz w:val="20"/>
                <w:szCs w:val="20"/>
                <w:lang w:eastAsia="pt-PT"/>
              </w:rPr>
            </w:pPr>
            <w:r w:rsidRPr="00537A3E">
              <w:rPr>
                <w:rFonts w:ascii="Arial Narrow" w:eastAsia="Times New Roman" w:hAnsi="Arial Narrow" w:cs="Calibri"/>
                <w:b/>
                <w:bCs/>
                <w:sz w:val="20"/>
                <w:szCs w:val="20"/>
                <w:lang w:eastAsia="pt-PT"/>
              </w:rPr>
              <w:t>ESTADO DE IMPLEMENTAÇÃO</w:t>
            </w:r>
          </w:p>
        </w:tc>
        <w:tc>
          <w:tcPr>
            <w:tcW w:w="1761" w:type="dxa"/>
            <w:gridSpan w:val="6"/>
            <w:tcBorders>
              <w:top w:val="single" w:sz="4" w:space="0" w:color="auto"/>
              <w:left w:val="nil"/>
              <w:bottom w:val="single" w:sz="4" w:space="0" w:color="auto"/>
              <w:right w:val="nil"/>
            </w:tcBorders>
            <w:shd w:val="clear" w:color="000000" w:fill="F2F2F2"/>
            <w:noWrap/>
            <w:vAlign w:val="center"/>
            <w:hideMark/>
          </w:tcPr>
          <w:p w14:paraId="5AEEFD0F" w14:textId="77777777" w:rsidR="00537A3E" w:rsidRPr="00537A3E" w:rsidRDefault="00537A3E" w:rsidP="00537A3E">
            <w:pPr>
              <w:spacing w:after="0" w:line="240" w:lineRule="auto"/>
              <w:jc w:val="center"/>
              <w:rPr>
                <w:rFonts w:ascii="Arial Narrow" w:eastAsia="Times New Roman" w:hAnsi="Arial Narrow" w:cs="Calibri"/>
                <w:b/>
                <w:bCs/>
                <w:color w:val="000000"/>
                <w:sz w:val="20"/>
                <w:szCs w:val="20"/>
                <w:lang w:eastAsia="pt-PT"/>
              </w:rPr>
            </w:pPr>
            <w:r w:rsidRPr="00537A3E">
              <w:rPr>
                <w:rFonts w:ascii="Arial Narrow" w:eastAsia="Times New Roman" w:hAnsi="Arial Narrow" w:cs="Calibri"/>
                <w:b/>
                <w:bCs/>
                <w:color w:val="000000"/>
                <w:sz w:val="20"/>
                <w:szCs w:val="20"/>
                <w:lang w:eastAsia="pt-PT"/>
              </w:rPr>
              <w:t>CALENDARIZAÇÃO</w:t>
            </w:r>
          </w:p>
        </w:tc>
      </w:tr>
      <w:tr w:rsidR="00537A3E" w:rsidRPr="00537A3E" w14:paraId="7D57108F" w14:textId="77777777" w:rsidTr="00537A3E">
        <w:trPr>
          <w:gridAfter w:val="1"/>
          <w:wAfter w:w="141" w:type="dxa"/>
          <w:trHeight w:val="540"/>
        </w:trPr>
        <w:tc>
          <w:tcPr>
            <w:tcW w:w="1700" w:type="dxa"/>
            <w:vMerge/>
            <w:tcBorders>
              <w:top w:val="single" w:sz="4" w:space="0" w:color="auto"/>
              <w:left w:val="nil"/>
              <w:bottom w:val="single" w:sz="4" w:space="0" w:color="000000"/>
              <w:right w:val="nil"/>
            </w:tcBorders>
            <w:vAlign w:val="center"/>
            <w:hideMark/>
          </w:tcPr>
          <w:p w14:paraId="483E90F7" w14:textId="77777777" w:rsidR="00537A3E" w:rsidRPr="00537A3E" w:rsidRDefault="00537A3E" w:rsidP="00537A3E">
            <w:pPr>
              <w:spacing w:after="0" w:line="240" w:lineRule="auto"/>
              <w:rPr>
                <w:rFonts w:ascii="Arial Narrow" w:eastAsia="Times New Roman" w:hAnsi="Arial Narrow" w:cs="Calibri"/>
                <w:b/>
                <w:bCs/>
                <w:color w:val="000000"/>
                <w:sz w:val="20"/>
                <w:szCs w:val="20"/>
                <w:lang w:eastAsia="pt-PT"/>
              </w:rPr>
            </w:pPr>
          </w:p>
        </w:tc>
        <w:tc>
          <w:tcPr>
            <w:tcW w:w="2720" w:type="dxa"/>
            <w:gridSpan w:val="2"/>
            <w:vMerge/>
            <w:tcBorders>
              <w:top w:val="single" w:sz="4" w:space="0" w:color="auto"/>
              <w:left w:val="nil"/>
              <w:bottom w:val="single" w:sz="4" w:space="0" w:color="000000"/>
              <w:right w:val="nil"/>
            </w:tcBorders>
            <w:vAlign w:val="center"/>
            <w:hideMark/>
          </w:tcPr>
          <w:p w14:paraId="234C3C1C" w14:textId="77777777" w:rsidR="00537A3E" w:rsidRPr="00537A3E" w:rsidRDefault="00537A3E" w:rsidP="00537A3E">
            <w:pPr>
              <w:spacing w:after="0" w:line="240" w:lineRule="auto"/>
              <w:rPr>
                <w:rFonts w:ascii="Arial Narrow" w:eastAsia="Times New Roman" w:hAnsi="Arial Narrow" w:cs="Calibri"/>
                <w:b/>
                <w:bCs/>
                <w:color w:val="000000"/>
                <w:sz w:val="20"/>
                <w:szCs w:val="20"/>
                <w:lang w:eastAsia="pt-PT"/>
              </w:rPr>
            </w:pPr>
          </w:p>
        </w:tc>
        <w:tc>
          <w:tcPr>
            <w:tcW w:w="1480" w:type="dxa"/>
            <w:gridSpan w:val="2"/>
            <w:vMerge/>
            <w:tcBorders>
              <w:top w:val="single" w:sz="4" w:space="0" w:color="auto"/>
              <w:left w:val="nil"/>
              <w:bottom w:val="single" w:sz="4" w:space="0" w:color="000000"/>
              <w:right w:val="nil"/>
            </w:tcBorders>
            <w:vAlign w:val="center"/>
            <w:hideMark/>
          </w:tcPr>
          <w:p w14:paraId="3EAAB29F" w14:textId="77777777" w:rsidR="00537A3E" w:rsidRPr="00537A3E" w:rsidRDefault="00537A3E" w:rsidP="00537A3E">
            <w:pPr>
              <w:spacing w:after="0" w:line="240" w:lineRule="auto"/>
              <w:rPr>
                <w:rFonts w:ascii="Arial Narrow" w:eastAsia="Times New Roman" w:hAnsi="Arial Narrow" w:cs="Calibri"/>
                <w:b/>
                <w:bCs/>
                <w:color w:val="000000"/>
                <w:sz w:val="20"/>
                <w:szCs w:val="20"/>
                <w:lang w:eastAsia="pt-PT"/>
              </w:rPr>
            </w:pPr>
          </w:p>
        </w:tc>
        <w:tc>
          <w:tcPr>
            <w:tcW w:w="1340" w:type="dxa"/>
            <w:gridSpan w:val="2"/>
            <w:vMerge/>
            <w:tcBorders>
              <w:top w:val="single" w:sz="4" w:space="0" w:color="auto"/>
              <w:left w:val="nil"/>
              <w:bottom w:val="single" w:sz="4" w:space="0" w:color="000000"/>
              <w:right w:val="nil"/>
            </w:tcBorders>
            <w:vAlign w:val="center"/>
            <w:hideMark/>
          </w:tcPr>
          <w:p w14:paraId="35935D4C" w14:textId="77777777" w:rsidR="00537A3E" w:rsidRPr="00537A3E" w:rsidRDefault="00537A3E" w:rsidP="00537A3E">
            <w:pPr>
              <w:spacing w:after="0" w:line="240" w:lineRule="auto"/>
              <w:rPr>
                <w:rFonts w:ascii="Arial Narrow" w:eastAsia="Times New Roman" w:hAnsi="Arial Narrow" w:cs="Calibri"/>
                <w:b/>
                <w:bCs/>
                <w:color w:val="000000"/>
                <w:sz w:val="20"/>
                <w:szCs w:val="20"/>
                <w:lang w:eastAsia="pt-PT"/>
              </w:rPr>
            </w:pPr>
          </w:p>
        </w:tc>
        <w:tc>
          <w:tcPr>
            <w:tcW w:w="1740" w:type="dxa"/>
            <w:gridSpan w:val="2"/>
            <w:vMerge/>
            <w:tcBorders>
              <w:top w:val="single" w:sz="4" w:space="0" w:color="auto"/>
              <w:left w:val="nil"/>
              <w:bottom w:val="single" w:sz="4" w:space="0" w:color="000000"/>
              <w:right w:val="nil"/>
            </w:tcBorders>
            <w:vAlign w:val="center"/>
            <w:hideMark/>
          </w:tcPr>
          <w:p w14:paraId="716EF6C9" w14:textId="77777777" w:rsidR="00537A3E" w:rsidRPr="00537A3E" w:rsidRDefault="00537A3E" w:rsidP="00537A3E">
            <w:pPr>
              <w:spacing w:after="0" w:line="240" w:lineRule="auto"/>
              <w:rPr>
                <w:rFonts w:ascii="Arial Narrow" w:eastAsia="Times New Roman" w:hAnsi="Arial Narrow" w:cs="Calibri"/>
                <w:b/>
                <w:bCs/>
                <w:color w:val="000000"/>
                <w:sz w:val="20"/>
                <w:szCs w:val="20"/>
                <w:lang w:eastAsia="pt-PT"/>
              </w:rPr>
            </w:pPr>
          </w:p>
        </w:tc>
        <w:tc>
          <w:tcPr>
            <w:tcW w:w="1600" w:type="dxa"/>
            <w:gridSpan w:val="2"/>
            <w:vMerge/>
            <w:tcBorders>
              <w:top w:val="single" w:sz="4" w:space="0" w:color="auto"/>
              <w:left w:val="nil"/>
              <w:bottom w:val="single" w:sz="4" w:space="0" w:color="000000"/>
              <w:right w:val="nil"/>
            </w:tcBorders>
            <w:vAlign w:val="center"/>
            <w:hideMark/>
          </w:tcPr>
          <w:p w14:paraId="48FE767A" w14:textId="77777777" w:rsidR="00537A3E" w:rsidRPr="00537A3E" w:rsidRDefault="00537A3E" w:rsidP="00537A3E">
            <w:pPr>
              <w:spacing w:after="0" w:line="240" w:lineRule="auto"/>
              <w:rPr>
                <w:rFonts w:ascii="Arial Narrow" w:eastAsia="Times New Roman" w:hAnsi="Arial Narrow" w:cs="Calibri"/>
                <w:b/>
                <w:bCs/>
                <w:color w:val="000000"/>
                <w:sz w:val="20"/>
                <w:szCs w:val="20"/>
                <w:lang w:eastAsia="pt-PT"/>
              </w:rPr>
            </w:pPr>
          </w:p>
        </w:tc>
        <w:tc>
          <w:tcPr>
            <w:tcW w:w="2119" w:type="dxa"/>
            <w:gridSpan w:val="2"/>
            <w:vMerge/>
            <w:tcBorders>
              <w:top w:val="single" w:sz="4" w:space="0" w:color="auto"/>
              <w:left w:val="nil"/>
              <w:bottom w:val="single" w:sz="4" w:space="0" w:color="000000"/>
              <w:right w:val="nil"/>
            </w:tcBorders>
            <w:vAlign w:val="center"/>
            <w:hideMark/>
          </w:tcPr>
          <w:p w14:paraId="65141117" w14:textId="77777777" w:rsidR="00537A3E" w:rsidRPr="00537A3E" w:rsidRDefault="00537A3E" w:rsidP="00537A3E">
            <w:pPr>
              <w:spacing w:after="0" w:line="240" w:lineRule="auto"/>
              <w:rPr>
                <w:rFonts w:ascii="Arial Narrow" w:eastAsia="Times New Roman" w:hAnsi="Arial Narrow" w:cs="Calibri"/>
                <w:b/>
                <w:bCs/>
                <w:sz w:val="20"/>
                <w:szCs w:val="20"/>
                <w:lang w:eastAsia="pt-PT"/>
              </w:rPr>
            </w:pPr>
          </w:p>
        </w:tc>
        <w:tc>
          <w:tcPr>
            <w:tcW w:w="587" w:type="dxa"/>
            <w:gridSpan w:val="2"/>
            <w:tcBorders>
              <w:top w:val="nil"/>
              <w:left w:val="nil"/>
              <w:bottom w:val="single" w:sz="4" w:space="0" w:color="auto"/>
              <w:right w:val="nil"/>
            </w:tcBorders>
            <w:shd w:val="clear" w:color="000000" w:fill="F2F2F2"/>
            <w:noWrap/>
            <w:vAlign w:val="center"/>
            <w:hideMark/>
          </w:tcPr>
          <w:p w14:paraId="4DE09957" w14:textId="77777777" w:rsidR="00537A3E" w:rsidRPr="00537A3E" w:rsidRDefault="00537A3E" w:rsidP="00537A3E">
            <w:pPr>
              <w:spacing w:after="0" w:line="240" w:lineRule="auto"/>
              <w:jc w:val="center"/>
              <w:rPr>
                <w:rFonts w:ascii="Arial Narrow" w:eastAsia="Times New Roman" w:hAnsi="Arial Narrow" w:cs="Calibri"/>
                <w:b/>
                <w:bCs/>
                <w:color w:val="000000"/>
                <w:sz w:val="20"/>
                <w:szCs w:val="20"/>
                <w:lang w:eastAsia="pt-PT"/>
              </w:rPr>
            </w:pPr>
            <w:r w:rsidRPr="00537A3E">
              <w:rPr>
                <w:rFonts w:ascii="Arial Narrow" w:eastAsia="Times New Roman" w:hAnsi="Arial Narrow" w:cs="Calibri"/>
                <w:b/>
                <w:bCs/>
                <w:color w:val="000000"/>
                <w:sz w:val="20"/>
                <w:szCs w:val="20"/>
                <w:lang w:eastAsia="pt-PT"/>
              </w:rPr>
              <w:t>2024</w:t>
            </w:r>
          </w:p>
        </w:tc>
        <w:tc>
          <w:tcPr>
            <w:tcW w:w="587" w:type="dxa"/>
            <w:gridSpan w:val="2"/>
            <w:tcBorders>
              <w:top w:val="nil"/>
              <w:left w:val="nil"/>
              <w:bottom w:val="single" w:sz="4" w:space="0" w:color="auto"/>
              <w:right w:val="nil"/>
            </w:tcBorders>
            <w:shd w:val="clear" w:color="000000" w:fill="F2F2F2"/>
            <w:noWrap/>
            <w:vAlign w:val="center"/>
            <w:hideMark/>
          </w:tcPr>
          <w:p w14:paraId="3C676D5B" w14:textId="77777777" w:rsidR="00537A3E" w:rsidRPr="00537A3E" w:rsidRDefault="00537A3E" w:rsidP="00537A3E">
            <w:pPr>
              <w:spacing w:after="0" w:line="240" w:lineRule="auto"/>
              <w:jc w:val="center"/>
              <w:rPr>
                <w:rFonts w:ascii="Arial Narrow" w:eastAsia="Times New Roman" w:hAnsi="Arial Narrow" w:cs="Calibri"/>
                <w:b/>
                <w:bCs/>
                <w:color w:val="000000"/>
                <w:sz w:val="20"/>
                <w:szCs w:val="20"/>
                <w:lang w:eastAsia="pt-PT"/>
              </w:rPr>
            </w:pPr>
            <w:r w:rsidRPr="00537A3E">
              <w:rPr>
                <w:rFonts w:ascii="Arial Narrow" w:eastAsia="Times New Roman" w:hAnsi="Arial Narrow" w:cs="Calibri"/>
                <w:b/>
                <w:bCs/>
                <w:color w:val="000000"/>
                <w:sz w:val="20"/>
                <w:szCs w:val="20"/>
                <w:lang w:eastAsia="pt-PT"/>
              </w:rPr>
              <w:t>2025</w:t>
            </w:r>
          </w:p>
        </w:tc>
        <w:tc>
          <w:tcPr>
            <w:tcW w:w="587" w:type="dxa"/>
            <w:gridSpan w:val="2"/>
            <w:tcBorders>
              <w:top w:val="nil"/>
              <w:left w:val="nil"/>
              <w:bottom w:val="single" w:sz="4" w:space="0" w:color="auto"/>
              <w:right w:val="nil"/>
            </w:tcBorders>
            <w:shd w:val="clear" w:color="000000" w:fill="F2F2F2"/>
            <w:noWrap/>
            <w:vAlign w:val="center"/>
            <w:hideMark/>
          </w:tcPr>
          <w:p w14:paraId="66DB1239" w14:textId="77777777" w:rsidR="00537A3E" w:rsidRPr="00537A3E" w:rsidRDefault="00537A3E" w:rsidP="00537A3E">
            <w:pPr>
              <w:spacing w:after="0" w:line="240" w:lineRule="auto"/>
              <w:jc w:val="center"/>
              <w:rPr>
                <w:rFonts w:ascii="Arial Narrow" w:eastAsia="Times New Roman" w:hAnsi="Arial Narrow" w:cs="Calibri"/>
                <w:b/>
                <w:bCs/>
                <w:color w:val="000000"/>
                <w:sz w:val="20"/>
                <w:szCs w:val="20"/>
                <w:lang w:eastAsia="pt-PT"/>
              </w:rPr>
            </w:pPr>
            <w:r w:rsidRPr="00537A3E">
              <w:rPr>
                <w:rFonts w:ascii="Arial Narrow" w:eastAsia="Times New Roman" w:hAnsi="Arial Narrow" w:cs="Calibri"/>
                <w:b/>
                <w:bCs/>
                <w:color w:val="000000"/>
                <w:sz w:val="20"/>
                <w:szCs w:val="20"/>
                <w:lang w:eastAsia="pt-PT"/>
              </w:rPr>
              <w:t>2026</w:t>
            </w:r>
          </w:p>
        </w:tc>
      </w:tr>
      <w:tr w:rsidR="00537A3E" w:rsidRPr="00537A3E" w14:paraId="3486FF28" w14:textId="77777777" w:rsidTr="00537A3E">
        <w:trPr>
          <w:gridAfter w:val="1"/>
          <w:wAfter w:w="141" w:type="dxa"/>
          <w:trHeight w:val="435"/>
        </w:trPr>
        <w:tc>
          <w:tcPr>
            <w:tcW w:w="14460" w:type="dxa"/>
            <w:gridSpan w:val="19"/>
            <w:tcBorders>
              <w:top w:val="nil"/>
              <w:left w:val="nil"/>
              <w:bottom w:val="nil"/>
              <w:right w:val="nil"/>
            </w:tcBorders>
            <w:shd w:val="clear" w:color="auto" w:fill="auto"/>
            <w:noWrap/>
            <w:vAlign w:val="center"/>
            <w:hideMark/>
          </w:tcPr>
          <w:p w14:paraId="102347D2" w14:textId="77777777" w:rsidR="00537A3E" w:rsidRPr="00537A3E" w:rsidRDefault="00537A3E" w:rsidP="00537A3E">
            <w:pPr>
              <w:spacing w:after="0" w:line="240" w:lineRule="auto"/>
              <w:jc w:val="center"/>
              <w:rPr>
                <w:rFonts w:ascii="Arial Narrow" w:eastAsia="Times New Roman" w:hAnsi="Arial Narrow" w:cs="Calibri"/>
                <w:b/>
                <w:bCs/>
                <w:color w:val="0070C0"/>
                <w:sz w:val="20"/>
                <w:szCs w:val="20"/>
                <w:lang w:eastAsia="pt-PT"/>
              </w:rPr>
            </w:pPr>
            <w:r w:rsidRPr="00537A3E">
              <w:rPr>
                <w:rFonts w:ascii="Arial Narrow" w:eastAsia="Times New Roman" w:hAnsi="Arial Narrow" w:cs="Calibri"/>
                <w:b/>
                <w:bCs/>
                <w:color w:val="0070C0"/>
                <w:sz w:val="20"/>
                <w:szCs w:val="20"/>
                <w:lang w:eastAsia="pt-PT"/>
              </w:rPr>
              <w:t>7 - PREVENÇÃO DA PRÁTICA DE ASSÉDIO NO TRABALHO</w:t>
            </w:r>
          </w:p>
        </w:tc>
      </w:tr>
      <w:tr w:rsidR="00537A3E" w:rsidRPr="00537A3E" w14:paraId="675EC740" w14:textId="77777777" w:rsidTr="00537A3E">
        <w:trPr>
          <w:gridAfter w:val="1"/>
          <w:wAfter w:w="141" w:type="dxa"/>
          <w:trHeight w:val="1515"/>
        </w:trPr>
        <w:tc>
          <w:tcPr>
            <w:tcW w:w="170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9F78064" w14:textId="77777777" w:rsidR="00537A3E" w:rsidRPr="00537A3E" w:rsidRDefault="00537A3E" w:rsidP="00537A3E">
            <w:pPr>
              <w:spacing w:after="0" w:line="240" w:lineRule="auto"/>
              <w:jc w:val="center"/>
              <w:rPr>
                <w:rFonts w:ascii="Arial Narrow" w:eastAsia="Times New Roman" w:hAnsi="Arial Narrow" w:cs="Calibri"/>
                <w:b/>
                <w:bCs/>
                <w:color w:val="000000"/>
                <w:sz w:val="20"/>
                <w:szCs w:val="20"/>
                <w:lang w:eastAsia="pt-PT"/>
              </w:rPr>
            </w:pPr>
            <w:r w:rsidRPr="00537A3E">
              <w:rPr>
                <w:rFonts w:ascii="Arial Narrow" w:eastAsia="Times New Roman" w:hAnsi="Arial Narrow" w:cs="Calibri"/>
                <w:b/>
                <w:bCs/>
                <w:color w:val="000000"/>
                <w:sz w:val="20"/>
                <w:szCs w:val="20"/>
                <w:lang w:eastAsia="pt-PT"/>
              </w:rPr>
              <w:t>Garantir a prevenção e o combate ao assédio no trabalho</w:t>
            </w:r>
          </w:p>
        </w:tc>
        <w:tc>
          <w:tcPr>
            <w:tcW w:w="2720" w:type="dxa"/>
            <w:gridSpan w:val="2"/>
            <w:tcBorders>
              <w:top w:val="single" w:sz="4" w:space="0" w:color="auto"/>
              <w:left w:val="nil"/>
              <w:bottom w:val="single" w:sz="4" w:space="0" w:color="auto"/>
              <w:right w:val="single" w:sz="4" w:space="0" w:color="auto"/>
            </w:tcBorders>
            <w:shd w:val="clear" w:color="000000" w:fill="F2F2F2"/>
            <w:vAlign w:val="center"/>
            <w:hideMark/>
          </w:tcPr>
          <w:p w14:paraId="67055484" w14:textId="77777777" w:rsidR="00537A3E" w:rsidRPr="00537A3E" w:rsidRDefault="00537A3E" w:rsidP="00537A3E">
            <w:pPr>
              <w:spacing w:after="0" w:line="240" w:lineRule="auto"/>
              <w:jc w:val="center"/>
              <w:rPr>
                <w:rFonts w:ascii="Arial Narrow" w:eastAsia="Times New Roman" w:hAnsi="Arial Narrow" w:cs="Calibri"/>
                <w:sz w:val="20"/>
                <w:szCs w:val="20"/>
                <w:lang w:eastAsia="pt-PT"/>
              </w:rPr>
            </w:pPr>
            <w:r w:rsidRPr="00537A3E">
              <w:rPr>
                <w:rFonts w:ascii="Arial Narrow" w:eastAsia="Times New Roman" w:hAnsi="Arial Narrow" w:cs="Calibri"/>
                <w:sz w:val="20"/>
                <w:szCs w:val="20"/>
                <w:lang w:eastAsia="pt-PT"/>
              </w:rPr>
              <w:t>Existência de um procedimento interno para reporte e análise de situação de potencial assédio no trabalho</w:t>
            </w:r>
          </w:p>
        </w:tc>
        <w:tc>
          <w:tcPr>
            <w:tcW w:w="1480" w:type="dxa"/>
            <w:gridSpan w:val="2"/>
            <w:tcBorders>
              <w:top w:val="single" w:sz="4" w:space="0" w:color="auto"/>
              <w:left w:val="nil"/>
              <w:bottom w:val="single" w:sz="4" w:space="0" w:color="auto"/>
              <w:right w:val="single" w:sz="4" w:space="0" w:color="auto"/>
            </w:tcBorders>
            <w:shd w:val="clear" w:color="000000" w:fill="F2F2F2"/>
            <w:vAlign w:val="center"/>
            <w:hideMark/>
          </w:tcPr>
          <w:p w14:paraId="52884423" w14:textId="77777777" w:rsidR="00537A3E" w:rsidRPr="00537A3E" w:rsidRDefault="00537A3E" w:rsidP="00537A3E">
            <w:pPr>
              <w:spacing w:after="0" w:line="240" w:lineRule="auto"/>
              <w:jc w:val="center"/>
              <w:rPr>
                <w:rFonts w:ascii="Arial Narrow" w:eastAsia="Times New Roman" w:hAnsi="Arial Narrow" w:cs="Calibri"/>
                <w:sz w:val="20"/>
                <w:szCs w:val="20"/>
                <w:lang w:eastAsia="pt-PT"/>
              </w:rPr>
            </w:pPr>
            <w:r w:rsidRPr="00537A3E">
              <w:rPr>
                <w:rFonts w:ascii="Arial Narrow" w:eastAsia="Times New Roman" w:hAnsi="Arial Narrow" w:cs="Calibri"/>
                <w:sz w:val="20"/>
                <w:szCs w:val="20"/>
                <w:lang w:eastAsia="pt-PT"/>
              </w:rPr>
              <w:t xml:space="preserve">Grupo de Trabalho para a Igualdade </w:t>
            </w:r>
          </w:p>
        </w:tc>
        <w:tc>
          <w:tcPr>
            <w:tcW w:w="1340" w:type="dxa"/>
            <w:gridSpan w:val="2"/>
            <w:tcBorders>
              <w:top w:val="single" w:sz="4" w:space="0" w:color="auto"/>
              <w:left w:val="nil"/>
              <w:bottom w:val="single" w:sz="4" w:space="0" w:color="auto"/>
              <w:right w:val="single" w:sz="4" w:space="0" w:color="auto"/>
            </w:tcBorders>
            <w:shd w:val="clear" w:color="000000" w:fill="F2F2F2"/>
            <w:vAlign w:val="center"/>
            <w:hideMark/>
          </w:tcPr>
          <w:p w14:paraId="50AADA0A" w14:textId="77777777" w:rsidR="00537A3E" w:rsidRPr="00537A3E" w:rsidRDefault="00537A3E" w:rsidP="00537A3E">
            <w:pPr>
              <w:spacing w:after="0" w:line="240" w:lineRule="auto"/>
              <w:jc w:val="center"/>
              <w:rPr>
                <w:rFonts w:ascii="Arial Narrow" w:eastAsia="Times New Roman" w:hAnsi="Arial Narrow" w:cs="Calibri"/>
                <w:color w:val="000000"/>
                <w:sz w:val="20"/>
                <w:szCs w:val="20"/>
                <w:lang w:eastAsia="pt-PT"/>
              </w:rPr>
            </w:pPr>
            <w:r w:rsidRPr="00537A3E">
              <w:rPr>
                <w:rFonts w:ascii="Arial Narrow" w:eastAsia="Times New Roman" w:hAnsi="Arial Narrow" w:cs="Calibri"/>
                <w:color w:val="000000"/>
                <w:sz w:val="20"/>
                <w:szCs w:val="20"/>
                <w:lang w:eastAsia="pt-PT"/>
              </w:rPr>
              <w:t>Não envolve custos</w:t>
            </w:r>
          </w:p>
        </w:tc>
        <w:tc>
          <w:tcPr>
            <w:tcW w:w="1740" w:type="dxa"/>
            <w:gridSpan w:val="2"/>
            <w:tcBorders>
              <w:top w:val="single" w:sz="4" w:space="0" w:color="auto"/>
              <w:left w:val="nil"/>
              <w:bottom w:val="single" w:sz="4" w:space="0" w:color="auto"/>
              <w:right w:val="single" w:sz="4" w:space="0" w:color="auto"/>
            </w:tcBorders>
            <w:shd w:val="clear" w:color="000000" w:fill="F2F2F2"/>
            <w:vAlign w:val="center"/>
            <w:hideMark/>
          </w:tcPr>
          <w:p w14:paraId="457B9DFB" w14:textId="77777777" w:rsidR="00537A3E" w:rsidRPr="00537A3E" w:rsidRDefault="00537A3E" w:rsidP="00537A3E">
            <w:pPr>
              <w:spacing w:after="0" w:line="240" w:lineRule="auto"/>
              <w:jc w:val="center"/>
              <w:rPr>
                <w:rFonts w:ascii="Arial Narrow" w:eastAsia="Times New Roman" w:hAnsi="Arial Narrow" w:cs="Calibri"/>
                <w:sz w:val="20"/>
                <w:szCs w:val="20"/>
                <w:lang w:eastAsia="pt-PT"/>
              </w:rPr>
            </w:pPr>
            <w:r w:rsidRPr="00537A3E">
              <w:rPr>
                <w:rFonts w:ascii="Arial Narrow" w:eastAsia="Times New Roman" w:hAnsi="Arial Narrow" w:cs="Calibri"/>
                <w:sz w:val="20"/>
                <w:szCs w:val="20"/>
                <w:lang w:eastAsia="pt-PT"/>
              </w:rPr>
              <w:t>Relatório internos de acompanhamento</w:t>
            </w:r>
          </w:p>
        </w:tc>
        <w:tc>
          <w:tcPr>
            <w:tcW w:w="1600" w:type="dxa"/>
            <w:gridSpan w:val="2"/>
            <w:tcBorders>
              <w:top w:val="single" w:sz="4" w:space="0" w:color="auto"/>
              <w:left w:val="nil"/>
              <w:bottom w:val="single" w:sz="4" w:space="0" w:color="auto"/>
              <w:right w:val="single" w:sz="4" w:space="0" w:color="auto"/>
            </w:tcBorders>
            <w:shd w:val="clear" w:color="000000" w:fill="F2F2F2"/>
            <w:vAlign w:val="center"/>
            <w:hideMark/>
          </w:tcPr>
          <w:p w14:paraId="326872B0" w14:textId="4D9A8DDD" w:rsidR="00537A3E" w:rsidRPr="00537A3E" w:rsidRDefault="003C1BF2" w:rsidP="00537A3E">
            <w:pPr>
              <w:spacing w:after="0" w:line="240" w:lineRule="auto"/>
              <w:jc w:val="center"/>
              <w:rPr>
                <w:rFonts w:ascii="Arial Narrow" w:eastAsia="Times New Roman" w:hAnsi="Arial Narrow" w:cs="Calibri"/>
                <w:sz w:val="20"/>
                <w:szCs w:val="20"/>
                <w:lang w:eastAsia="pt-PT"/>
              </w:rPr>
            </w:pPr>
            <w:r>
              <w:rPr>
                <w:rFonts w:ascii="Arial Narrow" w:eastAsia="Times New Roman" w:hAnsi="Arial Narrow" w:cs="Calibri"/>
                <w:sz w:val="20"/>
                <w:szCs w:val="20"/>
                <w:lang w:eastAsia="pt-PT"/>
              </w:rPr>
              <w:t xml:space="preserve">Combater e prevenir qualquer tipo de assédio, moral ou sexual </w:t>
            </w:r>
          </w:p>
        </w:tc>
        <w:tc>
          <w:tcPr>
            <w:tcW w:w="2119" w:type="dxa"/>
            <w:gridSpan w:val="2"/>
            <w:tcBorders>
              <w:top w:val="single" w:sz="4" w:space="0" w:color="auto"/>
              <w:left w:val="nil"/>
              <w:bottom w:val="single" w:sz="4" w:space="0" w:color="auto"/>
              <w:right w:val="single" w:sz="4" w:space="0" w:color="auto"/>
            </w:tcBorders>
            <w:shd w:val="clear" w:color="000000" w:fill="F2F2F2"/>
            <w:vAlign w:val="center"/>
            <w:hideMark/>
          </w:tcPr>
          <w:p w14:paraId="6C048EDF" w14:textId="77777777" w:rsidR="00537A3E" w:rsidRPr="00537A3E" w:rsidRDefault="00537A3E" w:rsidP="00537A3E">
            <w:pPr>
              <w:spacing w:after="0" w:line="240" w:lineRule="auto"/>
              <w:jc w:val="center"/>
              <w:rPr>
                <w:rFonts w:ascii="Arial Narrow" w:eastAsia="Times New Roman" w:hAnsi="Arial Narrow" w:cs="Calibri"/>
                <w:sz w:val="20"/>
                <w:szCs w:val="20"/>
                <w:lang w:eastAsia="pt-PT"/>
              </w:rPr>
            </w:pPr>
            <w:r w:rsidRPr="00537A3E">
              <w:rPr>
                <w:rFonts w:ascii="Arial Narrow" w:eastAsia="Times New Roman" w:hAnsi="Arial Narrow" w:cs="Calibri"/>
                <w:sz w:val="20"/>
                <w:szCs w:val="20"/>
                <w:lang w:eastAsia="pt-PT"/>
              </w:rPr>
              <w:t>Medida a implementar até ao final de 2025</w:t>
            </w:r>
          </w:p>
        </w:tc>
        <w:tc>
          <w:tcPr>
            <w:tcW w:w="587"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05E9DF0D" w14:textId="77777777" w:rsidR="00537A3E" w:rsidRPr="00537A3E" w:rsidRDefault="00537A3E" w:rsidP="00537A3E">
            <w:pPr>
              <w:spacing w:after="0" w:line="240" w:lineRule="auto"/>
              <w:rPr>
                <w:rFonts w:ascii="Arial Narrow" w:eastAsia="Times New Roman" w:hAnsi="Arial Narrow" w:cs="Calibri"/>
                <w:color w:val="000000"/>
                <w:sz w:val="20"/>
                <w:szCs w:val="20"/>
                <w:lang w:eastAsia="pt-PT"/>
              </w:rPr>
            </w:pPr>
            <w:r w:rsidRPr="00537A3E">
              <w:rPr>
                <w:rFonts w:ascii="Arial Narrow" w:eastAsia="Times New Roman" w:hAnsi="Arial Narrow" w:cs="Calibri"/>
                <w:color w:val="000000"/>
                <w:sz w:val="20"/>
                <w:szCs w:val="20"/>
                <w:lang w:eastAsia="pt-PT"/>
              </w:rPr>
              <w:t> </w:t>
            </w:r>
          </w:p>
        </w:tc>
        <w:tc>
          <w:tcPr>
            <w:tcW w:w="587"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781EA7B2" w14:textId="77777777" w:rsidR="00537A3E" w:rsidRPr="00537A3E" w:rsidRDefault="00537A3E" w:rsidP="00537A3E">
            <w:pPr>
              <w:spacing w:after="0" w:line="240" w:lineRule="auto"/>
              <w:jc w:val="center"/>
              <w:rPr>
                <w:rFonts w:ascii="Arial Narrow" w:eastAsia="Times New Roman" w:hAnsi="Arial Narrow" w:cs="Calibri"/>
                <w:sz w:val="20"/>
                <w:szCs w:val="20"/>
                <w:lang w:eastAsia="pt-PT"/>
              </w:rPr>
            </w:pPr>
            <w:r w:rsidRPr="00537A3E">
              <w:rPr>
                <w:rFonts w:ascii="Arial Narrow" w:eastAsia="Times New Roman" w:hAnsi="Arial Narrow" w:cs="Calibri"/>
                <w:sz w:val="20"/>
                <w:szCs w:val="20"/>
                <w:lang w:eastAsia="pt-PT"/>
              </w:rPr>
              <w:t>√</w:t>
            </w:r>
          </w:p>
        </w:tc>
        <w:tc>
          <w:tcPr>
            <w:tcW w:w="587"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4B145DC9" w14:textId="3D413818" w:rsidR="00537A3E" w:rsidRPr="00537A3E" w:rsidRDefault="00537A3E" w:rsidP="00537A3E">
            <w:pPr>
              <w:spacing w:after="0" w:line="240" w:lineRule="auto"/>
              <w:jc w:val="center"/>
              <w:rPr>
                <w:rFonts w:ascii="Arial Narrow" w:eastAsia="Times New Roman" w:hAnsi="Arial Narrow" w:cs="Calibri"/>
                <w:sz w:val="20"/>
                <w:szCs w:val="20"/>
                <w:lang w:eastAsia="pt-PT"/>
              </w:rPr>
            </w:pPr>
          </w:p>
        </w:tc>
      </w:tr>
    </w:tbl>
    <w:p w14:paraId="124B52B1" w14:textId="77777777" w:rsidR="00487824" w:rsidRDefault="00487824" w:rsidP="005B65F3">
      <w:pPr>
        <w:spacing w:after="100" w:afterAutospacing="1"/>
        <w:rPr>
          <w:lang w:eastAsia="pt-PT"/>
        </w:rPr>
      </w:pPr>
    </w:p>
    <w:p w14:paraId="72FACA8A" w14:textId="77777777" w:rsidR="00487824" w:rsidRDefault="00487824" w:rsidP="005B65F3">
      <w:pPr>
        <w:spacing w:after="100" w:afterAutospacing="1"/>
        <w:rPr>
          <w:lang w:eastAsia="pt-PT"/>
        </w:rPr>
      </w:pPr>
    </w:p>
    <w:p w14:paraId="313D0713" w14:textId="77777777" w:rsidR="00725D86" w:rsidRDefault="00725D86" w:rsidP="005B65F3">
      <w:pPr>
        <w:spacing w:after="100" w:afterAutospacing="1"/>
        <w:rPr>
          <w:lang w:eastAsia="pt-PT"/>
        </w:rPr>
      </w:pPr>
    </w:p>
    <w:p w14:paraId="33A67BF9" w14:textId="77777777" w:rsidR="00725D86" w:rsidRDefault="00725D86" w:rsidP="005B65F3">
      <w:pPr>
        <w:spacing w:after="100" w:afterAutospacing="1"/>
        <w:rPr>
          <w:lang w:eastAsia="pt-PT"/>
        </w:rPr>
      </w:pPr>
    </w:p>
    <w:sectPr w:rsidR="00725D86" w:rsidSect="00B914FB">
      <w:pgSz w:w="16838" w:h="11906" w:orient="landscape" w:code="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97F9E" w14:textId="77777777" w:rsidR="00935949" w:rsidRDefault="00935949" w:rsidP="001F5BAE">
      <w:pPr>
        <w:spacing w:after="0" w:line="240" w:lineRule="auto"/>
      </w:pPr>
      <w:r>
        <w:separator/>
      </w:r>
    </w:p>
  </w:endnote>
  <w:endnote w:type="continuationSeparator" w:id="0">
    <w:p w14:paraId="1CF67FF7" w14:textId="77777777" w:rsidR="00935949" w:rsidRDefault="00935949" w:rsidP="001F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UI Semibold">
    <w:panose1 w:val="020B07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F7BA" w14:textId="77777777" w:rsidR="000A202D" w:rsidRPr="00036CE2" w:rsidRDefault="00E974C1" w:rsidP="00234A08">
    <w:pPr>
      <w:pStyle w:val="Rodap"/>
      <w:jc w:val="right"/>
      <w:rPr>
        <w:rFonts w:ascii="Calibri" w:hAnsi="Calibri" w:cs="Calibri"/>
        <w:sz w:val="18"/>
        <w:szCs w:val="18"/>
      </w:rPr>
    </w:pPr>
    <w:sdt>
      <w:sdtPr>
        <w:rPr>
          <w:rFonts w:ascii="Calibri" w:hAnsi="Calibri" w:cs="Calibri"/>
          <w:sz w:val="18"/>
          <w:szCs w:val="18"/>
        </w:rPr>
        <w:id w:val="1855390259"/>
        <w:docPartObj>
          <w:docPartGallery w:val="Page Numbers (Top of Page)"/>
          <w:docPartUnique/>
        </w:docPartObj>
      </w:sdtPr>
      <w:sdtEndPr/>
      <w:sdtContent>
        <w:r w:rsidR="000A202D" w:rsidRPr="00036CE2">
          <w:rPr>
            <w:rFonts w:ascii="Calibri" w:hAnsi="Calibri" w:cs="Calibri"/>
            <w:b/>
            <w:bCs/>
            <w:sz w:val="18"/>
            <w:szCs w:val="18"/>
          </w:rPr>
          <w:fldChar w:fldCharType="begin"/>
        </w:r>
        <w:r w:rsidR="000A202D" w:rsidRPr="00036CE2">
          <w:rPr>
            <w:rFonts w:ascii="Calibri" w:hAnsi="Calibri" w:cs="Calibri"/>
            <w:b/>
            <w:bCs/>
            <w:sz w:val="18"/>
            <w:szCs w:val="18"/>
          </w:rPr>
          <w:instrText>PAGE</w:instrText>
        </w:r>
        <w:r w:rsidR="000A202D" w:rsidRPr="00036CE2">
          <w:rPr>
            <w:rFonts w:ascii="Calibri" w:hAnsi="Calibri" w:cs="Calibri"/>
            <w:b/>
            <w:bCs/>
            <w:sz w:val="18"/>
            <w:szCs w:val="18"/>
          </w:rPr>
          <w:fldChar w:fldCharType="separate"/>
        </w:r>
        <w:r w:rsidR="005B4F11">
          <w:rPr>
            <w:rFonts w:ascii="Calibri" w:hAnsi="Calibri" w:cs="Calibri"/>
            <w:b/>
            <w:bCs/>
            <w:noProof/>
            <w:sz w:val="18"/>
            <w:szCs w:val="18"/>
          </w:rPr>
          <w:t>13</w:t>
        </w:r>
        <w:r w:rsidR="000A202D" w:rsidRPr="00036CE2">
          <w:rPr>
            <w:rFonts w:ascii="Calibri" w:hAnsi="Calibri" w:cs="Calibri"/>
            <w:b/>
            <w:bCs/>
            <w:sz w:val="18"/>
            <w:szCs w:val="18"/>
          </w:rPr>
          <w:fldChar w:fldCharType="end"/>
        </w:r>
        <w:r w:rsidR="000A202D" w:rsidRPr="00036CE2">
          <w:rPr>
            <w:rFonts w:ascii="Calibri" w:hAnsi="Calibri" w:cs="Calibri"/>
            <w:sz w:val="18"/>
            <w:szCs w:val="18"/>
          </w:rPr>
          <w:t>/</w:t>
        </w:r>
        <w:r w:rsidR="000A202D" w:rsidRPr="00036CE2">
          <w:rPr>
            <w:rFonts w:ascii="Calibri" w:hAnsi="Calibri" w:cs="Calibri"/>
            <w:b/>
            <w:bCs/>
            <w:sz w:val="18"/>
            <w:szCs w:val="18"/>
          </w:rPr>
          <w:fldChar w:fldCharType="begin"/>
        </w:r>
        <w:r w:rsidR="000A202D" w:rsidRPr="00036CE2">
          <w:rPr>
            <w:rFonts w:ascii="Calibri" w:hAnsi="Calibri" w:cs="Calibri"/>
            <w:b/>
            <w:bCs/>
            <w:sz w:val="18"/>
            <w:szCs w:val="18"/>
          </w:rPr>
          <w:instrText>NUMPAGES</w:instrText>
        </w:r>
        <w:r w:rsidR="000A202D" w:rsidRPr="00036CE2">
          <w:rPr>
            <w:rFonts w:ascii="Calibri" w:hAnsi="Calibri" w:cs="Calibri"/>
            <w:b/>
            <w:bCs/>
            <w:sz w:val="18"/>
            <w:szCs w:val="18"/>
          </w:rPr>
          <w:fldChar w:fldCharType="separate"/>
        </w:r>
        <w:r w:rsidR="005B4F11">
          <w:rPr>
            <w:rFonts w:ascii="Calibri" w:hAnsi="Calibri" w:cs="Calibri"/>
            <w:b/>
            <w:bCs/>
            <w:noProof/>
            <w:sz w:val="18"/>
            <w:szCs w:val="18"/>
          </w:rPr>
          <w:t>13</w:t>
        </w:r>
        <w:r w:rsidR="000A202D" w:rsidRPr="00036CE2">
          <w:rPr>
            <w:rFonts w:ascii="Calibri" w:hAnsi="Calibri" w:cs="Calibri"/>
            <w:b/>
            <w:bCs/>
            <w:sz w:val="18"/>
            <w:szCs w:val="18"/>
          </w:rPr>
          <w:fldChar w:fldCharType="end"/>
        </w:r>
      </w:sdtContent>
    </w:sdt>
  </w:p>
  <w:p w14:paraId="765A45E0" w14:textId="77777777" w:rsidR="000A202D" w:rsidRDefault="000A202D">
    <w:pPr>
      <w:pStyle w:val="Rodap"/>
    </w:pPr>
  </w:p>
  <w:p w14:paraId="0037A222" w14:textId="77777777" w:rsidR="000A202D" w:rsidRDefault="000A20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89B3" w14:textId="77777777" w:rsidR="00C673B3" w:rsidRPr="00036CE2" w:rsidRDefault="00E974C1" w:rsidP="00C673B3">
    <w:pPr>
      <w:pStyle w:val="Rodap"/>
      <w:jc w:val="right"/>
      <w:rPr>
        <w:rFonts w:ascii="Calibri" w:hAnsi="Calibri" w:cs="Calibri"/>
        <w:sz w:val="18"/>
        <w:szCs w:val="18"/>
      </w:rPr>
    </w:pPr>
    <w:sdt>
      <w:sdtPr>
        <w:rPr>
          <w:rFonts w:ascii="Calibri" w:hAnsi="Calibri" w:cs="Calibri"/>
          <w:sz w:val="18"/>
          <w:szCs w:val="18"/>
        </w:rPr>
        <w:id w:val="-100274361"/>
        <w:docPartObj>
          <w:docPartGallery w:val="Page Numbers (Top of Page)"/>
          <w:docPartUnique/>
        </w:docPartObj>
      </w:sdtPr>
      <w:sdtEndPr/>
      <w:sdtContent>
        <w:r w:rsidR="00C673B3" w:rsidRPr="00036CE2">
          <w:rPr>
            <w:rFonts w:ascii="Calibri" w:hAnsi="Calibri" w:cs="Calibri"/>
            <w:b/>
            <w:bCs/>
            <w:sz w:val="18"/>
            <w:szCs w:val="18"/>
          </w:rPr>
          <w:fldChar w:fldCharType="begin"/>
        </w:r>
        <w:r w:rsidR="00C673B3" w:rsidRPr="00036CE2">
          <w:rPr>
            <w:rFonts w:ascii="Calibri" w:hAnsi="Calibri" w:cs="Calibri"/>
            <w:b/>
            <w:bCs/>
            <w:sz w:val="18"/>
            <w:szCs w:val="18"/>
          </w:rPr>
          <w:instrText>PAGE</w:instrText>
        </w:r>
        <w:r w:rsidR="00C673B3" w:rsidRPr="00036CE2">
          <w:rPr>
            <w:rFonts w:ascii="Calibri" w:hAnsi="Calibri" w:cs="Calibri"/>
            <w:b/>
            <w:bCs/>
            <w:sz w:val="18"/>
            <w:szCs w:val="18"/>
          </w:rPr>
          <w:fldChar w:fldCharType="separate"/>
        </w:r>
        <w:r w:rsidR="00C673B3">
          <w:rPr>
            <w:rFonts w:ascii="Calibri" w:hAnsi="Calibri" w:cs="Calibri"/>
            <w:b/>
            <w:bCs/>
            <w:sz w:val="18"/>
            <w:szCs w:val="18"/>
          </w:rPr>
          <w:t>13</w:t>
        </w:r>
        <w:r w:rsidR="00C673B3" w:rsidRPr="00036CE2">
          <w:rPr>
            <w:rFonts w:ascii="Calibri" w:hAnsi="Calibri" w:cs="Calibri"/>
            <w:b/>
            <w:bCs/>
            <w:sz w:val="18"/>
            <w:szCs w:val="18"/>
          </w:rPr>
          <w:fldChar w:fldCharType="end"/>
        </w:r>
        <w:r w:rsidR="00C673B3" w:rsidRPr="00036CE2">
          <w:rPr>
            <w:rFonts w:ascii="Calibri" w:hAnsi="Calibri" w:cs="Calibri"/>
            <w:sz w:val="18"/>
            <w:szCs w:val="18"/>
          </w:rPr>
          <w:t>/</w:t>
        </w:r>
        <w:r w:rsidR="00C673B3" w:rsidRPr="00036CE2">
          <w:rPr>
            <w:rFonts w:ascii="Calibri" w:hAnsi="Calibri" w:cs="Calibri"/>
            <w:b/>
            <w:bCs/>
            <w:sz w:val="18"/>
            <w:szCs w:val="18"/>
          </w:rPr>
          <w:fldChar w:fldCharType="begin"/>
        </w:r>
        <w:r w:rsidR="00C673B3" w:rsidRPr="00036CE2">
          <w:rPr>
            <w:rFonts w:ascii="Calibri" w:hAnsi="Calibri" w:cs="Calibri"/>
            <w:b/>
            <w:bCs/>
            <w:sz w:val="18"/>
            <w:szCs w:val="18"/>
          </w:rPr>
          <w:instrText>NUMPAGES</w:instrText>
        </w:r>
        <w:r w:rsidR="00C673B3" w:rsidRPr="00036CE2">
          <w:rPr>
            <w:rFonts w:ascii="Calibri" w:hAnsi="Calibri" w:cs="Calibri"/>
            <w:b/>
            <w:bCs/>
            <w:sz w:val="18"/>
            <w:szCs w:val="18"/>
          </w:rPr>
          <w:fldChar w:fldCharType="separate"/>
        </w:r>
        <w:r w:rsidR="00C673B3">
          <w:rPr>
            <w:rFonts w:ascii="Calibri" w:hAnsi="Calibri" w:cs="Calibri"/>
            <w:b/>
            <w:bCs/>
            <w:sz w:val="18"/>
            <w:szCs w:val="18"/>
          </w:rPr>
          <w:t>18</w:t>
        </w:r>
        <w:r w:rsidR="00C673B3" w:rsidRPr="00036CE2">
          <w:rPr>
            <w:rFonts w:ascii="Calibri" w:hAnsi="Calibri" w:cs="Calibri"/>
            <w:b/>
            <w:bCs/>
            <w:sz w:val="18"/>
            <w:szCs w:val="18"/>
          </w:rPr>
          <w:fldChar w:fldCharType="end"/>
        </w:r>
      </w:sdtContent>
    </w:sdt>
  </w:p>
  <w:p w14:paraId="2F52DB9B" w14:textId="77777777" w:rsidR="000A202D" w:rsidRDefault="000A202D" w:rsidP="00607F68">
    <w:pPr>
      <w:pStyle w:val="Rodap"/>
      <w:tabs>
        <w:tab w:val="clear" w:pos="4252"/>
        <w:tab w:val="clear" w:pos="8504"/>
        <w:tab w:val="left" w:pos="50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23753" w14:textId="77777777" w:rsidR="00935949" w:rsidRDefault="00935949" w:rsidP="001F5BAE">
      <w:pPr>
        <w:spacing w:after="0" w:line="240" w:lineRule="auto"/>
      </w:pPr>
      <w:r>
        <w:separator/>
      </w:r>
    </w:p>
  </w:footnote>
  <w:footnote w:type="continuationSeparator" w:id="0">
    <w:p w14:paraId="39DF41EB" w14:textId="77777777" w:rsidR="00935949" w:rsidRDefault="00935949" w:rsidP="001F5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BABE" w14:textId="1BBD2A38" w:rsidR="000A202D" w:rsidRDefault="005B1D2E" w:rsidP="001F5BAE">
    <w:pPr>
      <w:tabs>
        <w:tab w:val="left" w:pos="2316"/>
      </w:tabs>
      <w:ind w:right="289"/>
    </w:pPr>
    <w:r>
      <w:rPr>
        <w:noProof/>
        <w:lang w:eastAsia="pt-PT"/>
      </w:rPr>
      <mc:AlternateContent>
        <mc:Choice Requires="wps">
          <w:drawing>
            <wp:anchor distT="0" distB="0" distL="114300" distR="114300" simplePos="0" relativeHeight="251660288" behindDoc="0" locked="0" layoutInCell="1" allowOverlap="1" wp14:anchorId="09E4D8F6" wp14:editId="20C76011">
              <wp:simplePos x="0" y="0"/>
              <wp:positionH relativeFrom="column">
                <wp:posOffset>-1022985</wp:posOffset>
              </wp:positionH>
              <wp:positionV relativeFrom="paragraph">
                <wp:posOffset>255270</wp:posOffset>
              </wp:positionV>
              <wp:extent cx="895350" cy="600075"/>
              <wp:effectExtent l="0" t="0" r="0" b="9525"/>
              <wp:wrapNone/>
              <wp:docPr id="130883694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600075"/>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10701" id="Retângulo 2" o:spid="_x0000_s1026" style="position:absolute;margin-left:-80.55pt;margin-top:20.1pt;width:70.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" fillcolor="#17365d [2415]" strokecolor="#243f60 [1604]" strokeweight="2pt">
              <v:path arrowok="t"/>
            </v:rect>
          </w:pict>
        </mc:Fallback>
      </mc:AlternateContent>
    </w:r>
    <w:r>
      <w:rPr>
        <w:noProof/>
        <w:lang w:eastAsia="pt-PT"/>
      </w:rPr>
      <mc:AlternateContent>
        <mc:Choice Requires="wps">
          <w:drawing>
            <wp:anchor distT="0" distB="0" distL="114300" distR="114300" simplePos="0" relativeHeight="251659264" behindDoc="0" locked="0" layoutInCell="1" allowOverlap="1" wp14:anchorId="2B64119C" wp14:editId="6A5414D0">
              <wp:simplePos x="0" y="0"/>
              <wp:positionH relativeFrom="column">
                <wp:posOffset>-1022985</wp:posOffset>
              </wp:positionH>
              <wp:positionV relativeFrom="paragraph">
                <wp:posOffset>129540</wp:posOffset>
              </wp:positionV>
              <wp:extent cx="7505700" cy="1047750"/>
              <wp:effectExtent l="0" t="0" r="0" b="0"/>
              <wp:wrapNone/>
              <wp:docPr id="1404388277"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05700" cy="1047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2E90FB" w14:textId="35DF9E41" w:rsidR="000A202D" w:rsidRPr="00A51A01" w:rsidRDefault="000A202D" w:rsidP="002A250B">
                          <w:pPr>
                            <w:tabs>
                              <w:tab w:val="left" w:pos="1134"/>
                            </w:tabs>
                            <w:ind w:firstLine="1276"/>
                            <w:rPr>
                              <w:color w:val="17365D" w:themeColor="text2" w:themeShade="BF"/>
                            </w:rPr>
                          </w:pPr>
                          <w:r w:rsidRPr="007D08A8">
                            <w:rPr>
                              <w:b/>
                              <w:color w:val="0070C0"/>
                            </w:rPr>
                            <w:t xml:space="preserve">  </w:t>
                          </w:r>
                          <w:r w:rsidRPr="000320E9">
                            <w:rPr>
                              <w:rFonts w:ascii="Arial Narrow" w:hAnsi="Arial Narrow"/>
                              <w:b/>
                              <w:color w:val="0070C0"/>
                            </w:rPr>
                            <w:t>Pla</w:t>
                          </w:r>
                          <w:r>
                            <w:rPr>
                              <w:rFonts w:ascii="Arial Narrow" w:hAnsi="Arial Narrow"/>
                              <w:b/>
                              <w:color w:val="0070C0"/>
                            </w:rPr>
                            <w:t xml:space="preserve">no de Igualdade de </w:t>
                          </w:r>
                          <w:r w:rsidR="00AD4C0D">
                            <w:rPr>
                              <w:rFonts w:ascii="Arial Narrow" w:hAnsi="Arial Narrow"/>
                              <w:b/>
                              <w:color w:val="0070C0"/>
                            </w:rPr>
                            <w:t>Género 2024</w:t>
                          </w:r>
                          <w:r>
                            <w:rPr>
                              <w:rFonts w:ascii="Arial Narrow" w:hAnsi="Arial Narrow"/>
                              <w:b/>
                              <w:color w:val="0070C0"/>
                            </w:rPr>
                            <w:t xml:space="preserve"> - 2026</w:t>
                          </w:r>
                          <w:r w:rsidRPr="000320E9">
                            <w:rPr>
                              <w:rFonts w:ascii="Arial Narrow" w:hAnsi="Arial Narrow"/>
                              <w:color w:val="17365D" w:themeColor="text2" w:themeShade="BF"/>
                            </w:rPr>
                            <w:tab/>
                          </w:r>
                          <w:r>
                            <w:rPr>
                              <w:color w:val="17365D" w:themeColor="text2" w:themeShade="BF"/>
                            </w:rPr>
                            <w:tab/>
                          </w:r>
                          <w:r>
                            <w:rPr>
                              <w:color w:val="17365D" w:themeColor="text2" w:themeShade="BF"/>
                            </w:rPr>
                            <w:tab/>
                          </w:r>
                          <w:r>
                            <w:rPr>
                              <w:color w:val="17365D" w:themeColor="text2" w:themeShade="BF"/>
                            </w:rPr>
                            <w:tab/>
                          </w:r>
                          <w:r>
                            <w:rPr>
                              <w:color w:val="17365D" w:themeColor="text2" w:themeShade="BF"/>
                            </w:rPr>
                            <w:tab/>
                          </w:r>
                          <w:r w:rsidR="005B65F3">
                            <w:rPr>
                              <w:noProof/>
                              <w:color w:val="1F497D" w:themeColor="text2"/>
                              <w:lang w:eastAsia="pt-PT"/>
                            </w:rPr>
                            <w:drawing>
                              <wp:inline distT="0" distB="0" distL="0" distR="0" wp14:anchorId="625ABD9D" wp14:editId="4E2925E6">
                                <wp:extent cx="1409700" cy="600075"/>
                                <wp:effectExtent l="0" t="0" r="0" b="9525"/>
                                <wp:docPr id="675000612" name="Imagem 675000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0075"/>
                                        </a:xfrm>
                                        <a:prstGeom prst="rect">
                                          <a:avLst/>
                                        </a:prstGeom>
                                        <a:noFill/>
                                        <a:ln>
                                          <a:noFill/>
                                        </a:ln>
                                      </pic:spPr>
                                    </pic:pic>
                                  </a:graphicData>
                                </a:graphic>
                              </wp:inline>
                            </w:drawing>
                          </w:r>
                          <w:r>
                            <w:rPr>
                              <w:color w:val="17365D" w:themeColor="text2" w:themeShade="BF"/>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B64119C" id="Retângulo 1" o:spid="_x0000_s1028" style="position:absolute;margin-left:-80.55pt;margin-top:10.2pt;width:591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" fillcolor="white [3212]" stroked="f" strokeweight="2pt">
              <v:textbox>
                <w:txbxContent>
                  <w:p w14:paraId="6A2E90FB" w14:textId="35DF9E41" w:rsidR="000A202D" w:rsidRPr="00A51A01" w:rsidRDefault="000A202D" w:rsidP="002A250B">
                    <w:pPr>
                      <w:tabs>
                        <w:tab w:val="left" w:pos="1134"/>
                      </w:tabs>
                      <w:ind w:firstLine="1276"/>
                      <w:rPr>
                        <w:color w:val="17365D" w:themeColor="text2" w:themeShade="BF"/>
                      </w:rPr>
                    </w:pPr>
                    <w:r w:rsidRPr="007D08A8">
                      <w:rPr>
                        <w:b/>
                        <w:color w:val="0070C0"/>
                      </w:rPr>
                      <w:t xml:space="preserve">  </w:t>
                    </w:r>
                    <w:r w:rsidRPr="000320E9">
                      <w:rPr>
                        <w:rFonts w:ascii="Arial Narrow" w:hAnsi="Arial Narrow"/>
                        <w:b/>
                        <w:color w:val="0070C0"/>
                      </w:rPr>
                      <w:t>Pla</w:t>
                    </w:r>
                    <w:r>
                      <w:rPr>
                        <w:rFonts w:ascii="Arial Narrow" w:hAnsi="Arial Narrow"/>
                        <w:b/>
                        <w:color w:val="0070C0"/>
                      </w:rPr>
                      <w:t xml:space="preserve">no de Igualdade de </w:t>
                    </w:r>
                    <w:r w:rsidR="00AD4C0D">
                      <w:rPr>
                        <w:rFonts w:ascii="Arial Narrow" w:hAnsi="Arial Narrow"/>
                        <w:b/>
                        <w:color w:val="0070C0"/>
                      </w:rPr>
                      <w:t>Género 2024</w:t>
                    </w:r>
                    <w:r>
                      <w:rPr>
                        <w:rFonts w:ascii="Arial Narrow" w:hAnsi="Arial Narrow"/>
                        <w:b/>
                        <w:color w:val="0070C0"/>
                      </w:rPr>
                      <w:t xml:space="preserve"> - 2026</w:t>
                    </w:r>
                    <w:r w:rsidRPr="000320E9">
                      <w:rPr>
                        <w:rFonts w:ascii="Arial Narrow" w:hAnsi="Arial Narrow"/>
                        <w:color w:val="17365D" w:themeColor="text2" w:themeShade="BF"/>
                      </w:rPr>
                      <w:tab/>
                    </w:r>
                    <w:r>
                      <w:rPr>
                        <w:color w:val="17365D" w:themeColor="text2" w:themeShade="BF"/>
                      </w:rPr>
                      <w:tab/>
                    </w:r>
                    <w:r>
                      <w:rPr>
                        <w:color w:val="17365D" w:themeColor="text2" w:themeShade="BF"/>
                      </w:rPr>
                      <w:tab/>
                    </w:r>
                    <w:r>
                      <w:rPr>
                        <w:color w:val="17365D" w:themeColor="text2" w:themeShade="BF"/>
                      </w:rPr>
                      <w:tab/>
                    </w:r>
                    <w:r>
                      <w:rPr>
                        <w:color w:val="17365D" w:themeColor="text2" w:themeShade="BF"/>
                      </w:rPr>
                      <w:tab/>
                    </w:r>
                    <w:r w:rsidR="005B65F3">
                      <w:rPr>
                        <w:noProof/>
                        <w:color w:val="1F497D" w:themeColor="text2"/>
                        <w:lang w:eastAsia="pt-PT"/>
                      </w:rPr>
                      <w:drawing>
                        <wp:inline distT="0" distB="0" distL="0" distR="0" wp14:anchorId="625ABD9D" wp14:editId="4E2925E6">
                          <wp:extent cx="1409700" cy="600075"/>
                          <wp:effectExtent l="0" t="0" r="0" b="9525"/>
                          <wp:docPr id="675000612" name="Imagem 675000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0075"/>
                                  </a:xfrm>
                                  <a:prstGeom prst="rect">
                                    <a:avLst/>
                                  </a:prstGeom>
                                  <a:noFill/>
                                  <a:ln>
                                    <a:noFill/>
                                  </a:ln>
                                </pic:spPr>
                              </pic:pic>
                            </a:graphicData>
                          </a:graphic>
                        </wp:inline>
                      </w:drawing>
                    </w:r>
                    <w:r>
                      <w:rPr>
                        <w:color w:val="17365D" w:themeColor="text2" w:themeShade="BF"/>
                      </w:rPr>
                      <w:tab/>
                    </w:r>
                  </w:p>
                </w:txbxContent>
              </v:textbox>
            </v:rect>
          </w:pict>
        </mc:Fallback>
      </mc:AlternateContent>
    </w:r>
  </w:p>
  <w:p w14:paraId="1FE5BE34" w14:textId="77777777" w:rsidR="000A202D" w:rsidRDefault="000A202D" w:rsidP="001F5BAE">
    <w:pPr>
      <w:tabs>
        <w:tab w:val="left" w:pos="2316"/>
      </w:tabs>
      <w:ind w:right="289"/>
    </w:pPr>
  </w:p>
  <w:p w14:paraId="4BBE86B0" w14:textId="77777777" w:rsidR="000A202D" w:rsidRDefault="000A202D" w:rsidP="001F5BAE">
    <w:pPr>
      <w:tabs>
        <w:tab w:val="left" w:pos="2316"/>
      </w:tabs>
      <w:ind w:right="289"/>
    </w:pPr>
  </w:p>
  <w:p w14:paraId="6741F7CF" w14:textId="77777777" w:rsidR="000A202D" w:rsidRDefault="000A20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A33AD"/>
    <w:multiLevelType w:val="hybridMultilevel"/>
    <w:tmpl w:val="88A24796"/>
    <w:lvl w:ilvl="0" w:tplc="0816000D">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AD72850"/>
    <w:multiLevelType w:val="hybridMultilevel"/>
    <w:tmpl w:val="CC3256BE"/>
    <w:lvl w:ilvl="0" w:tplc="08160001">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 w15:restartNumberingAfterBreak="0">
    <w:nsid w:val="5DE27904"/>
    <w:multiLevelType w:val="multilevel"/>
    <w:tmpl w:val="51547F94"/>
    <w:lvl w:ilvl="0">
      <w:start w:val="1"/>
      <w:numFmt w:val="decimal"/>
      <w:lvlText w:val="%1."/>
      <w:lvlJc w:val="left"/>
      <w:pPr>
        <w:ind w:left="720" w:hanging="360"/>
      </w:pPr>
      <w:rPr>
        <w:rFonts w:hint="default"/>
        <w:b/>
        <w:bCs/>
      </w:r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6240C51"/>
    <w:multiLevelType w:val="hybridMultilevel"/>
    <w:tmpl w:val="5C581B12"/>
    <w:lvl w:ilvl="0" w:tplc="08160001">
      <w:start w:val="1"/>
      <w:numFmt w:val="bullet"/>
      <w:lvlText w:val=""/>
      <w:lvlJc w:val="left"/>
      <w:pPr>
        <w:ind w:left="765"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33795736">
    <w:abstractNumId w:val="2"/>
  </w:num>
  <w:num w:numId="2" w16cid:durableId="1867330286">
    <w:abstractNumId w:val="0"/>
  </w:num>
  <w:num w:numId="3" w16cid:durableId="2052606090">
    <w:abstractNumId w:val="1"/>
  </w:num>
  <w:num w:numId="4" w16cid:durableId="65996986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78"/>
    <w:rsid w:val="00006C8C"/>
    <w:rsid w:val="0000720D"/>
    <w:rsid w:val="000216FF"/>
    <w:rsid w:val="00030D1A"/>
    <w:rsid w:val="000320E9"/>
    <w:rsid w:val="00040447"/>
    <w:rsid w:val="00053572"/>
    <w:rsid w:val="0005372B"/>
    <w:rsid w:val="00061A3B"/>
    <w:rsid w:val="000666CB"/>
    <w:rsid w:val="00085917"/>
    <w:rsid w:val="00087A3B"/>
    <w:rsid w:val="00087B49"/>
    <w:rsid w:val="00093387"/>
    <w:rsid w:val="00096B62"/>
    <w:rsid w:val="00097BC0"/>
    <w:rsid w:val="000A07F7"/>
    <w:rsid w:val="000A202D"/>
    <w:rsid w:val="000A2809"/>
    <w:rsid w:val="000A2FFD"/>
    <w:rsid w:val="000A5DFB"/>
    <w:rsid w:val="000A6E9A"/>
    <w:rsid w:val="000C153E"/>
    <w:rsid w:val="000C3C11"/>
    <w:rsid w:val="000C5648"/>
    <w:rsid w:val="000D7643"/>
    <w:rsid w:val="000E17EC"/>
    <w:rsid w:val="000E1A59"/>
    <w:rsid w:val="000E493F"/>
    <w:rsid w:val="000E5A57"/>
    <w:rsid w:val="000E680A"/>
    <w:rsid w:val="000F14B9"/>
    <w:rsid w:val="00103B0E"/>
    <w:rsid w:val="00110E96"/>
    <w:rsid w:val="00125348"/>
    <w:rsid w:val="00125696"/>
    <w:rsid w:val="00135F50"/>
    <w:rsid w:val="0013615C"/>
    <w:rsid w:val="00136836"/>
    <w:rsid w:val="001368A0"/>
    <w:rsid w:val="001375F7"/>
    <w:rsid w:val="001418E6"/>
    <w:rsid w:val="00142692"/>
    <w:rsid w:val="00143908"/>
    <w:rsid w:val="0014464A"/>
    <w:rsid w:val="00163E45"/>
    <w:rsid w:val="001669CA"/>
    <w:rsid w:val="00167CB2"/>
    <w:rsid w:val="00176115"/>
    <w:rsid w:val="00183A31"/>
    <w:rsid w:val="00186FB4"/>
    <w:rsid w:val="00187625"/>
    <w:rsid w:val="00191E4A"/>
    <w:rsid w:val="001A175B"/>
    <w:rsid w:val="001A29FA"/>
    <w:rsid w:val="001A2D83"/>
    <w:rsid w:val="001A43B8"/>
    <w:rsid w:val="001A5232"/>
    <w:rsid w:val="001B4344"/>
    <w:rsid w:val="001B64F9"/>
    <w:rsid w:val="001C0586"/>
    <w:rsid w:val="001C1A31"/>
    <w:rsid w:val="001C2551"/>
    <w:rsid w:val="001C34D4"/>
    <w:rsid w:val="001C6A4D"/>
    <w:rsid w:val="001D1C67"/>
    <w:rsid w:val="001D1E6A"/>
    <w:rsid w:val="001D2488"/>
    <w:rsid w:val="001D4F2E"/>
    <w:rsid w:val="001E41B2"/>
    <w:rsid w:val="001F3C85"/>
    <w:rsid w:val="001F4441"/>
    <w:rsid w:val="001F5BAE"/>
    <w:rsid w:val="001F6CD4"/>
    <w:rsid w:val="001F7F71"/>
    <w:rsid w:val="00201506"/>
    <w:rsid w:val="002042E0"/>
    <w:rsid w:val="00206AF9"/>
    <w:rsid w:val="00207D4D"/>
    <w:rsid w:val="0021155B"/>
    <w:rsid w:val="00211FF5"/>
    <w:rsid w:val="002129D2"/>
    <w:rsid w:val="00212A7C"/>
    <w:rsid w:val="002159D4"/>
    <w:rsid w:val="00217812"/>
    <w:rsid w:val="002260C6"/>
    <w:rsid w:val="00234A08"/>
    <w:rsid w:val="00234CFA"/>
    <w:rsid w:val="002351D1"/>
    <w:rsid w:val="00237955"/>
    <w:rsid w:val="00237ED5"/>
    <w:rsid w:val="00243EAB"/>
    <w:rsid w:val="00244E70"/>
    <w:rsid w:val="00247B12"/>
    <w:rsid w:val="00250DE2"/>
    <w:rsid w:val="00257AC5"/>
    <w:rsid w:val="00257C58"/>
    <w:rsid w:val="00272F5B"/>
    <w:rsid w:val="00274034"/>
    <w:rsid w:val="00277290"/>
    <w:rsid w:val="00282095"/>
    <w:rsid w:val="00283611"/>
    <w:rsid w:val="00290C83"/>
    <w:rsid w:val="002941D6"/>
    <w:rsid w:val="00295CEB"/>
    <w:rsid w:val="00296161"/>
    <w:rsid w:val="002A250B"/>
    <w:rsid w:val="002B73CD"/>
    <w:rsid w:val="002C71CF"/>
    <w:rsid w:val="002C774B"/>
    <w:rsid w:val="002D37E1"/>
    <w:rsid w:val="002E46FA"/>
    <w:rsid w:val="002F0CAB"/>
    <w:rsid w:val="00302874"/>
    <w:rsid w:val="00305D67"/>
    <w:rsid w:val="0030684D"/>
    <w:rsid w:val="00314350"/>
    <w:rsid w:val="00316168"/>
    <w:rsid w:val="003204E3"/>
    <w:rsid w:val="00331AC8"/>
    <w:rsid w:val="00336442"/>
    <w:rsid w:val="00337781"/>
    <w:rsid w:val="0035316E"/>
    <w:rsid w:val="00353398"/>
    <w:rsid w:val="00355706"/>
    <w:rsid w:val="00356335"/>
    <w:rsid w:val="003618A9"/>
    <w:rsid w:val="003722DD"/>
    <w:rsid w:val="00372CBA"/>
    <w:rsid w:val="00374782"/>
    <w:rsid w:val="00375E91"/>
    <w:rsid w:val="003768E5"/>
    <w:rsid w:val="00380418"/>
    <w:rsid w:val="003851E1"/>
    <w:rsid w:val="0039354C"/>
    <w:rsid w:val="003A03B3"/>
    <w:rsid w:val="003A18F0"/>
    <w:rsid w:val="003A4324"/>
    <w:rsid w:val="003A436B"/>
    <w:rsid w:val="003B14DD"/>
    <w:rsid w:val="003B5868"/>
    <w:rsid w:val="003C08E6"/>
    <w:rsid w:val="003C1BF2"/>
    <w:rsid w:val="003C2718"/>
    <w:rsid w:val="003D1FD7"/>
    <w:rsid w:val="003D777B"/>
    <w:rsid w:val="00402072"/>
    <w:rsid w:val="00402368"/>
    <w:rsid w:val="00407E3D"/>
    <w:rsid w:val="0041017D"/>
    <w:rsid w:val="00413587"/>
    <w:rsid w:val="00426946"/>
    <w:rsid w:val="004307D4"/>
    <w:rsid w:val="004316C4"/>
    <w:rsid w:val="00436883"/>
    <w:rsid w:val="00437572"/>
    <w:rsid w:val="00437A0C"/>
    <w:rsid w:val="004543F3"/>
    <w:rsid w:val="004557C4"/>
    <w:rsid w:val="00460B48"/>
    <w:rsid w:val="004701E4"/>
    <w:rsid w:val="00472A43"/>
    <w:rsid w:val="004855E3"/>
    <w:rsid w:val="00487824"/>
    <w:rsid w:val="004904D9"/>
    <w:rsid w:val="004A29F5"/>
    <w:rsid w:val="004A64DE"/>
    <w:rsid w:val="004A65D4"/>
    <w:rsid w:val="004A6E0C"/>
    <w:rsid w:val="004A7728"/>
    <w:rsid w:val="004B51DE"/>
    <w:rsid w:val="004B74ED"/>
    <w:rsid w:val="004C060A"/>
    <w:rsid w:val="004C28E5"/>
    <w:rsid w:val="004C6257"/>
    <w:rsid w:val="004D1222"/>
    <w:rsid w:val="004D3696"/>
    <w:rsid w:val="004E4A9D"/>
    <w:rsid w:val="004F648B"/>
    <w:rsid w:val="00513876"/>
    <w:rsid w:val="005257B1"/>
    <w:rsid w:val="00525CFA"/>
    <w:rsid w:val="00530DA0"/>
    <w:rsid w:val="00537A3E"/>
    <w:rsid w:val="00540758"/>
    <w:rsid w:val="00543B42"/>
    <w:rsid w:val="00550EEA"/>
    <w:rsid w:val="005511B4"/>
    <w:rsid w:val="00551FD9"/>
    <w:rsid w:val="00552499"/>
    <w:rsid w:val="0055329A"/>
    <w:rsid w:val="00556C27"/>
    <w:rsid w:val="00556E93"/>
    <w:rsid w:val="00561168"/>
    <w:rsid w:val="00561511"/>
    <w:rsid w:val="00572460"/>
    <w:rsid w:val="00572874"/>
    <w:rsid w:val="00575B4D"/>
    <w:rsid w:val="0057615F"/>
    <w:rsid w:val="0058116D"/>
    <w:rsid w:val="00590B01"/>
    <w:rsid w:val="00590F9C"/>
    <w:rsid w:val="00594511"/>
    <w:rsid w:val="005A0A8A"/>
    <w:rsid w:val="005A23D5"/>
    <w:rsid w:val="005A35F1"/>
    <w:rsid w:val="005A37E5"/>
    <w:rsid w:val="005B1AF0"/>
    <w:rsid w:val="005B1D2E"/>
    <w:rsid w:val="005B4F11"/>
    <w:rsid w:val="005B5A38"/>
    <w:rsid w:val="005B65F3"/>
    <w:rsid w:val="005B7EEB"/>
    <w:rsid w:val="005D1210"/>
    <w:rsid w:val="005D6252"/>
    <w:rsid w:val="005E4B9E"/>
    <w:rsid w:val="005E740D"/>
    <w:rsid w:val="00607F68"/>
    <w:rsid w:val="00610393"/>
    <w:rsid w:val="006124F3"/>
    <w:rsid w:val="0061597C"/>
    <w:rsid w:val="00617FA6"/>
    <w:rsid w:val="006227B3"/>
    <w:rsid w:val="00624E3C"/>
    <w:rsid w:val="00631318"/>
    <w:rsid w:val="00631E04"/>
    <w:rsid w:val="00640EC8"/>
    <w:rsid w:val="00644BA3"/>
    <w:rsid w:val="006530B4"/>
    <w:rsid w:val="0066457C"/>
    <w:rsid w:val="006674E6"/>
    <w:rsid w:val="0067182E"/>
    <w:rsid w:val="00676694"/>
    <w:rsid w:val="00676DE3"/>
    <w:rsid w:val="0068005B"/>
    <w:rsid w:val="00681856"/>
    <w:rsid w:val="00682C1D"/>
    <w:rsid w:val="0069350E"/>
    <w:rsid w:val="00697A1E"/>
    <w:rsid w:val="006A08BF"/>
    <w:rsid w:val="006A17D5"/>
    <w:rsid w:val="006A4A00"/>
    <w:rsid w:val="006A5E54"/>
    <w:rsid w:val="006D382D"/>
    <w:rsid w:val="006E4BC6"/>
    <w:rsid w:val="006E59EF"/>
    <w:rsid w:val="006E6779"/>
    <w:rsid w:val="006F1F25"/>
    <w:rsid w:val="00702926"/>
    <w:rsid w:val="00704FD6"/>
    <w:rsid w:val="00717E2A"/>
    <w:rsid w:val="00721F2E"/>
    <w:rsid w:val="00725D86"/>
    <w:rsid w:val="00731C76"/>
    <w:rsid w:val="00745F4E"/>
    <w:rsid w:val="007500DA"/>
    <w:rsid w:val="00753CD2"/>
    <w:rsid w:val="007603E9"/>
    <w:rsid w:val="007607DC"/>
    <w:rsid w:val="007616A8"/>
    <w:rsid w:val="00761DE7"/>
    <w:rsid w:val="007643B7"/>
    <w:rsid w:val="00764B70"/>
    <w:rsid w:val="00766E37"/>
    <w:rsid w:val="00775745"/>
    <w:rsid w:val="00777E4D"/>
    <w:rsid w:val="007814CA"/>
    <w:rsid w:val="00782791"/>
    <w:rsid w:val="00785F19"/>
    <w:rsid w:val="00791B05"/>
    <w:rsid w:val="00795A79"/>
    <w:rsid w:val="007A6C21"/>
    <w:rsid w:val="007C2171"/>
    <w:rsid w:val="007C6C9A"/>
    <w:rsid w:val="007D08A8"/>
    <w:rsid w:val="007E2FC5"/>
    <w:rsid w:val="007E4218"/>
    <w:rsid w:val="007E6AEA"/>
    <w:rsid w:val="008003A3"/>
    <w:rsid w:val="00801E24"/>
    <w:rsid w:val="00816F9F"/>
    <w:rsid w:val="00827E78"/>
    <w:rsid w:val="00833222"/>
    <w:rsid w:val="00833E2D"/>
    <w:rsid w:val="00845A2A"/>
    <w:rsid w:val="00845CBC"/>
    <w:rsid w:val="008467F9"/>
    <w:rsid w:val="00847937"/>
    <w:rsid w:val="008803DC"/>
    <w:rsid w:val="008856C7"/>
    <w:rsid w:val="00886C16"/>
    <w:rsid w:val="008906F9"/>
    <w:rsid w:val="008A3FA3"/>
    <w:rsid w:val="008A4389"/>
    <w:rsid w:val="008A4503"/>
    <w:rsid w:val="008B30CC"/>
    <w:rsid w:val="008B4347"/>
    <w:rsid w:val="008C2957"/>
    <w:rsid w:val="008C7DAD"/>
    <w:rsid w:val="008D1FFB"/>
    <w:rsid w:val="008D7FB8"/>
    <w:rsid w:val="008E389B"/>
    <w:rsid w:val="008F2D66"/>
    <w:rsid w:val="008F7BE4"/>
    <w:rsid w:val="009019EE"/>
    <w:rsid w:val="00903A26"/>
    <w:rsid w:val="009075DF"/>
    <w:rsid w:val="0091009C"/>
    <w:rsid w:val="00911639"/>
    <w:rsid w:val="00914F13"/>
    <w:rsid w:val="0091779E"/>
    <w:rsid w:val="00920584"/>
    <w:rsid w:val="00935949"/>
    <w:rsid w:val="00937962"/>
    <w:rsid w:val="00940375"/>
    <w:rsid w:val="00941140"/>
    <w:rsid w:val="00954CCB"/>
    <w:rsid w:val="00956600"/>
    <w:rsid w:val="00957D97"/>
    <w:rsid w:val="0096251E"/>
    <w:rsid w:val="00966F0F"/>
    <w:rsid w:val="00970120"/>
    <w:rsid w:val="00971597"/>
    <w:rsid w:val="009727E8"/>
    <w:rsid w:val="009731B7"/>
    <w:rsid w:val="00975FF8"/>
    <w:rsid w:val="00981DE1"/>
    <w:rsid w:val="0098579C"/>
    <w:rsid w:val="009868D9"/>
    <w:rsid w:val="00990A50"/>
    <w:rsid w:val="009934CD"/>
    <w:rsid w:val="00993756"/>
    <w:rsid w:val="009940A3"/>
    <w:rsid w:val="009A53CE"/>
    <w:rsid w:val="009B12AB"/>
    <w:rsid w:val="009B4F35"/>
    <w:rsid w:val="009B5061"/>
    <w:rsid w:val="009C0312"/>
    <w:rsid w:val="009C48BD"/>
    <w:rsid w:val="009D24C5"/>
    <w:rsid w:val="009D4BD9"/>
    <w:rsid w:val="009F2207"/>
    <w:rsid w:val="009F3C09"/>
    <w:rsid w:val="00A0054D"/>
    <w:rsid w:val="00A0483F"/>
    <w:rsid w:val="00A265F5"/>
    <w:rsid w:val="00A3639D"/>
    <w:rsid w:val="00A40763"/>
    <w:rsid w:val="00A4140C"/>
    <w:rsid w:val="00A4268F"/>
    <w:rsid w:val="00A43458"/>
    <w:rsid w:val="00A4717C"/>
    <w:rsid w:val="00A51A01"/>
    <w:rsid w:val="00A55A89"/>
    <w:rsid w:val="00A603F9"/>
    <w:rsid w:val="00A60578"/>
    <w:rsid w:val="00A60C65"/>
    <w:rsid w:val="00A60F7E"/>
    <w:rsid w:val="00A738E3"/>
    <w:rsid w:val="00A7757D"/>
    <w:rsid w:val="00A85F56"/>
    <w:rsid w:val="00A861E1"/>
    <w:rsid w:val="00A93296"/>
    <w:rsid w:val="00AA1899"/>
    <w:rsid w:val="00AA4D12"/>
    <w:rsid w:val="00AA51E9"/>
    <w:rsid w:val="00AA5597"/>
    <w:rsid w:val="00AB0EF2"/>
    <w:rsid w:val="00AB24E1"/>
    <w:rsid w:val="00AB7812"/>
    <w:rsid w:val="00AC05E2"/>
    <w:rsid w:val="00AC3CE3"/>
    <w:rsid w:val="00AC45C8"/>
    <w:rsid w:val="00AC5904"/>
    <w:rsid w:val="00AC7C62"/>
    <w:rsid w:val="00AD0BEB"/>
    <w:rsid w:val="00AD37E1"/>
    <w:rsid w:val="00AD4C0D"/>
    <w:rsid w:val="00AD536B"/>
    <w:rsid w:val="00AE592F"/>
    <w:rsid w:val="00AF7250"/>
    <w:rsid w:val="00B00ABD"/>
    <w:rsid w:val="00B06025"/>
    <w:rsid w:val="00B112D4"/>
    <w:rsid w:val="00B16D1E"/>
    <w:rsid w:val="00B4108D"/>
    <w:rsid w:val="00B44EC2"/>
    <w:rsid w:val="00B50BC8"/>
    <w:rsid w:val="00B50BDA"/>
    <w:rsid w:val="00B527A5"/>
    <w:rsid w:val="00B57168"/>
    <w:rsid w:val="00B667B9"/>
    <w:rsid w:val="00B822BE"/>
    <w:rsid w:val="00B836D4"/>
    <w:rsid w:val="00B90B2A"/>
    <w:rsid w:val="00B914FB"/>
    <w:rsid w:val="00B94DCC"/>
    <w:rsid w:val="00B97C7E"/>
    <w:rsid w:val="00B97EED"/>
    <w:rsid w:val="00BA0760"/>
    <w:rsid w:val="00BA146A"/>
    <w:rsid w:val="00BA1B94"/>
    <w:rsid w:val="00BB2469"/>
    <w:rsid w:val="00BB5A50"/>
    <w:rsid w:val="00BC016C"/>
    <w:rsid w:val="00BC4F78"/>
    <w:rsid w:val="00BD5E88"/>
    <w:rsid w:val="00BD78B3"/>
    <w:rsid w:val="00BF0096"/>
    <w:rsid w:val="00C03923"/>
    <w:rsid w:val="00C03D3E"/>
    <w:rsid w:val="00C071B2"/>
    <w:rsid w:val="00C32121"/>
    <w:rsid w:val="00C45D92"/>
    <w:rsid w:val="00C519D0"/>
    <w:rsid w:val="00C52E7D"/>
    <w:rsid w:val="00C542A4"/>
    <w:rsid w:val="00C5704D"/>
    <w:rsid w:val="00C6645E"/>
    <w:rsid w:val="00C673B3"/>
    <w:rsid w:val="00C67E85"/>
    <w:rsid w:val="00C76436"/>
    <w:rsid w:val="00C81E5E"/>
    <w:rsid w:val="00C8348D"/>
    <w:rsid w:val="00C83565"/>
    <w:rsid w:val="00C949F8"/>
    <w:rsid w:val="00C955D8"/>
    <w:rsid w:val="00CA1E13"/>
    <w:rsid w:val="00CA24AD"/>
    <w:rsid w:val="00CB61AE"/>
    <w:rsid w:val="00CD5D76"/>
    <w:rsid w:val="00CD7A01"/>
    <w:rsid w:val="00CE2136"/>
    <w:rsid w:val="00D006B6"/>
    <w:rsid w:val="00D0099B"/>
    <w:rsid w:val="00D06719"/>
    <w:rsid w:val="00D106B3"/>
    <w:rsid w:val="00D11569"/>
    <w:rsid w:val="00D135CA"/>
    <w:rsid w:val="00D264BC"/>
    <w:rsid w:val="00D26CF8"/>
    <w:rsid w:val="00D279EC"/>
    <w:rsid w:val="00D334BE"/>
    <w:rsid w:val="00D33D6F"/>
    <w:rsid w:val="00D35820"/>
    <w:rsid w:val="00D36EB9"/>
    <w:rsid w:val="00D71138"/>
    <w:rsid w:val="00DB5166"/>
    <w:rsid w:val="00DB693D"/>
    <w:rsid w:val="00DC43E6"/>
    <w:rsid w:val="00DC6BD3"/>
    <w:rsid w:val="00DD289D"/>
    <w:rsid w:val="00DD613D"/>
    <w:rsid w:val="00DE13EE"/>
    <w:rsid w:val="00DE3BF6"/>
    <w:rsid w:val="00DE3E51"/>
    <w:rsid w:val="00DF45C6"/>
    <w:rsid w:val="00DF5811"/>
    <w:rsid w:val="00DF7B55"/>
    <w:rsid w:val="00E02EA8"/>
    <w:rsid w:val="00E10B8B"/>
    <w:rsid w:val="00E1491C"/>
    <w:rsid w:val="00E2236B"/>
    <w:rsid w:val="00E23012"/>
    <w:rsid w:val="00E31092"/>
    <w:rsid w:val="00E3725C"/>
    <w:rsid w:val="00E37DF1"/>
    <w:rsid w:val="00E42D01"/>
    <w:rsid w:val="00E4368E"/>
    <w:rsid w:val="00E445FE"/>
    <w:rsid w:val="00E62418"/>
    <w:rsid w:val="00E63412"/>
    <w:rsid w:val="00E65079"/>
    <w:rsid w:val="00E65C1B"/>
    <w:rsid w:val="00E65C95"/>
    <w:rsid w:val="00E71747"/>
    <w:rsid w:val="00E71B7C"/>
    <w:rsid w:val="00E72857"/>
    <w:rsid w:val="00E90D99"/>
    <w:rsid w:val="00EA343E"/>
    <w:rsid w:val="00EA3623"/>
    <w:rsid w:val="00EB1701"/>
    <w:rsid w:val="00EB5233"/>
    <w:rsid w:val="00EC1413"/>
    <w:rsid w:val="00EC712E"/>
    <w:rsid w:val="00EC7A0D"/>
    <w:rsid w:val="00ED684F"/>
    <w:rsid w:val="00ED7E37"/>
    <w:rsid w:val="00EE6662"/>
    <w:rsid w:val="00EF4264"/>
    <w:rsid w:val="00EF6DCF"/>
    <w:rsid w:val="00F05F33"/>
    <w:rsid w:val="00F14D52"/>
    <w:rsid w:val="00F348FD"/>
    <w:rsid w:val="00F44715"/>
    <w:rsid w:val="00F57018"/>
    <w:rsid w:val="00F62D7A"/>
    <w:rsid w:val="00F64A54"/>
    <w:rsid w:val="00F66E67"/>
    <w:rsid w:val="00F67760"/>
    <w:rsid w:val="00F70D3D"/>
    <w:rsid w:val="00F70EE2"/>
    <w:rsid w:val="00F82BD8"/>
    <w:rsid w:val="00F87AAB"/>
    <w:rsid w:val="00F9379D"/>
    <w:rsid w:val="00F946D8"/>
    <w:rsid w:val="00FA12C9"/>
    <w:rsid w:val="00FA2CCC"/>
    <w:rsid w:val="00FA5198"/>
    <w:rsid w:val="00FB3107"/>
    <w:rsid w:val="00FB3226"/>
    <w:rsid w:val="00FB55BE"/>
    <w:rsid w:val="00FC1A9C"/>
    <w:rsid w:val="00FC561F"/>
    <w:rsid w:val="00FC765A"/>
    <w:rsid w:val="00FD12DD"/>
    <w:rsid w:val="00FD4F62"/>
    <w:rsid w:val="00FE0079"/>
    <w:rsid w:val="00FE0383"/>
    <w:rsid w:val="00FE5864"/>
    <w:rsid w:val="00FF1A24"/>
    <w:rsid w:val="00FF1B3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95F36"/>
  <w15:docId w15:val="{C678CCFB-DC6F-450D-8D40-5059EAE2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140"/>
  </w:style>
  <w:style w:type="paragraph" w:styleId="Ttulo1">
    <w:name w:val="heading 1"/>
    <w:basedOn w:val="Normal"/>
    <w:next w:val="Normal"/>
    <w:link w:val="Ttulo1Carter"/>
    <w:uiPriority w:val="9"/>
    <w:qFormat/>
    <w:rsid w:val="002A250B"/>
    <w:pPr>
      <w:keepNext/>
      <w:keepLines/>
      <w:spacing w:before="240" w:after="0" w:line="360" w:lineRule="auto"/>
      <w:jc w:val="both"/>
      <w:outlineLvl w:val="0"/>
    </w:pPr>
    <w:rPr>
      <w:rFonts w:eastAsiaTheme="majorEastAsia" w:cstheme="majorBidi"/>
      <w:b/>
      <w:color w:val="365F91" w:themeColor="accent1" w:themeShade="BF"/>
      <w:szCs w:val="32"/>
      <w:lang w:eastAsia="pt-PT"/>
    </w:rPr>
  </w:style>
  <w:style w:type="paragraph" w:styleId="Ttulo2">
    <w:name w:val="heading 2"/>
    <w:basedOn w:val="Normal"/>
    <w:next w:val="Normal"/>
    <w:link w:val="Ttulo2Carter"/>
    <w:uiPriority w:val="9"/>
    <w:unhideWhenUsed/>
    <w:qFormat/>
    <w:rsid w:val="001F7F7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nhideWhenUsed/>
    <w:rsid w:val="001F5BA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F5BAE"/>
  </w:style>
  <w:style w:type="paragraph" w:styleId="Rodap">
    <w:name w:val="footer"/>
    <w:basedOn w:val="Normal"/>
    <w:link w:val="RodapCarter"/>
    <w:unhideWhenUsed/>
    <w:rsid w:val="001F5BAE"/>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F5BAE"/>
  </w:style>
  <w:style w:type="paragraph" w:customStyle="1" w:styleId="Style11">
    <w:name w:val="Style 11"/>
    <w:basedOn w:val="Normal"/>
    <w:uiPriority w:val="99"/>
    <w:rsid w:val="001F5BAE"/>
    <w:pPr>
      <w:widowControl w:val="0"/>
      <w:autoSpaceDE w:val="0"/>
      <w:autoSpaceDN w:val="0"/>
      <w:spacing w:before="396" w:after="0" w:line="326" w:lineRule="auto"/>
      <w:ind w:left="72" w:right="72"/>
      <w:jc w:val="both"/>
    </w:pPr>
    <w:rPr>
      <w:rFonts w:ascii="Verdana" w:eastAsiaTheme="minorEastAsia" w:hAnsi="Verdana" w:cs="Verdana"/>
      <w:i/>
      <w:iCs/>
      <w:sz w:val="20"/>
      <w:szCs w:val="20"/>
      <w:lang w:eastAsia="pt-PT"/>
    </w:rPr>
  </w:style>
  <w:style w:type="paragraph" w:customStyle="1" w:styleId="Style12">
    <w:name w:val="Style 12"/>
    <w:basedOn w:val="Normal"/>
    <w:uiPriority w:val="99"/>
    <w:rsid w:val="001F5BAE"/>
    <w:pPr>
      <w:widowControl w:val="0"/>
      <w:autoSpaceDE w:val="0"/>
      <w:autoSpaceDN w:val="0"/>
      <w:spacing w:after="0" w:line="333" w:lineRule="auto"/>
      <w:ind w:left="792" w:right="72" w:hanging="360"/>
      <w:jc w:val="both"/>
    </w:pPr>
    <w:rPr>
      <w:rFonts w:ascii="Verdana" w:eastAsiaTheme="minorEastAsia" w:hAnsi="Verdana" w:cs="Verdana"/>
      <w:sz w:val="20"/>
      <w:szCs w:val="20"/>
      <w:lang w:eastAsia="pt-PT"/>
    </w:rPr>
  </w:style>
  <w:style w:type="character" w:customStyle="1" w:styleId="CharacterStyle8">
    <w:name w:val="Character Style 8"/>
    <w:uiPriority w:val="99"/>
    <w:rsid w:val="001F5BAE"/>
    <w:rPr>
      <w:sz w:val="20"/>
    </w:rPr>
  </w:style>
  <w:style w:type="character" w:customStyle="1" w:styleId="CharacterStyle12">
    <w:name w:val="Character Style 12"/>
    <w:uiPriority w:val="99"/>
    <w:rsid w:val="001F5BAE"/>
    <w:rPr>
      <w:rFonts w:ascii="Arial" w:hAnsi="Arial"/>
      <w:color w:val="3B3B3A"/>
      <w:sz w:val="6"/>
    </w:rPr>
  </w:style>
  <w:style w:type="paragraph" w:styleId="Textodebalo">
    <w:name w:val="Balloon Text"/>
    <w:basedOn w:val="Normal"/>
    <w:link w:val="TextodebaloCarter"/>
    <w:uiPriority w:val="99"/>
    <w:semiHidden/>
    <w:unhideWhenUsed/>
    <w:rsid w:val="001F5BAE"/>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1F5BAE"/>
    <w:rPr>
      <w:rFonts w:ascii="Tahoma" w:hAnsi="Tahoma" w:cs="Tahoma"/>
      <w:sz w:val="16"/>
      <w:szCs w:val="16"/>
    </w:rPr>
  </w:style>
  <w:style w:type="table" w:styleId="TabelacomGrelha">
    <w:name w:val="Table Grid"/>
    <w:basedOn w:val="Tabelanormal"/>
    <w:uiPriority w:val="59"/>
    <w:rsid w:val="002A2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ter">
    <w:name w:val="Título 1 Caráter"/>
    <w:basedOn w:val="Tipodeletrapredefinidodopargrafo"/>
    <w:link w:val="Ttulo1"/>
    <w:uiPriority w:val="9"/>
    <w:rsid w:val="002A250B"/>
    <w:rPr>
      <w:rFonts w:eastAsiaTheme="majorEastAsia" w:cstheme="majorBidi"/>
      <w:b/>
      <w:color w:val="365F91" w:themeColor="accent1" w:themeShade="BF"/>
      <w:szCs w:val="32"/>
      <w:lang w:eastAsia="pt-PT"/>
    </w:rPr>
  </w:style>
  <w:style w:type="paragraph" w:styleId="ndice1">
    <w:name w:val="toc 1"/>
    <w:basedOn w:val="Normal"/>
    <w:next w:val="Normal"/>
    <w:link w:val="ndice1Carter"/>
    <w:autoRedefine/>
    <w:uiPriority w:val="39"/>
    <w:unhideWhenUsed/>
    <w:qFormat/>
    <w:rsid w:val="001C6A4D"/>
    <w:pPr>
      <w:tabs>
        <w:tab w:val="left" w:pos="426"/>
        <w:tab w:val="left" w:pos="709"/>
        <w:tab w:val="right" w:leader="dot" w:pos="8504"/>
      </w:tabs>
      <w:spacing w:after="120" w:line="240" w:lineRule="auto"/>
      <w:ind w:left="708" w:hanging="708"/>
    </w:pPr>
    <w:rPr>
      <w:rFonts w:eastAsia="Times New Roman" w:cstheme="minorHAnsi"/>
      <w:noProof/>
      <w:sz w:val="20"/>
      <w:szCs w:val="20"/>
      <w:lang w:eastAsia="pt-PT"/>
    </w:rPr>
  </w:style>
  <w:style w:type="character" w:customStyle="1" w:styleId="ndice1Carter">
    <w:name w:val="Índice 1 Caráter"/>
    <w:basedOn w:val="Tipodeletrapredefinidodopargrafo"/>
    <w:link w:val="ndice1"/>
    <w:uiPriority w:val="39"/>
    <w:rsid w:val="001C6A4D"/>
    <w:rPr>
      <w:rFonts w:eastAsia="Times New Roman" w:cstheme="minorHAnsi"/>
      <w:noProof/>
      <w:sz w:val="20"/>
      <w:szCs w:val="20"/>
      <w:lang w:eastAsia="pt-PT"/>
    </w:rPr>
  </w:style>
  <w:style w:type="paragraph" w:styleId="ndice2">
    <w:name w:val="toc 2"/>
    <w:basedOn w:val="Normal"/>
    <w:next w:val="Normal"/>
    <w:autoRedefine/>
    <w:uiPriority w:val="39"/>
    <w:unhideWhenUsed/>
    <w:rsid w:val="002A250B"/>
    <w:pPr>
      <w:tabs>
        <w:tab w:val="right" w:leader="dot" w:pos="8494"/>
      </w:tabs>
      <w:spacing w:after="100" w:line="240" w:lineRule="auto"/>
      <w:jc w:val="both"/>
    </w:pPr>
    <w:rPr>
      <w:rFonts w:eastAsia="Times New Roman" w:cs="Arial"/>
      <w:noProof/>
      <w:szCs w:val="12"/>
      <w:lang w:eastAsia="pt-PT"/>
    </w:rPr>
  </w:style>
  <w:style w:type="character" w:styleId="Hiperligao">
    <w:name w:val="Hyperlink"/>
    <w:basedOn w:val="Tipodeletrapredefinidodopargrafo"/>
    <w:uiPriority w:val="99"/>
    <w:unhideWhenUsed/>
    <w:rsid w:val="002A250B"/>
    <w:rPr>
      <w:color w:val="0000FF" w:themeColor="hyperlink"/>
      <w:u w:val="single"/>
    </w:rPr>
  </w:style>
  <w:style w:type="paragraph" w:styleId="Corpodetexto">
    <w:name w:val="Body Text"/>
    <w:basedOn w:val="Normal"/>
    <w:link w:val="CorpodetextoCarter"/>
    <w:rsid w:val="00B97EED"/>
    <w:pPr>
      <w:spacing w:before="120" w:after="0" w:line="288" w:lineRule="auto"/>
      <w:jc w:val="both"/>
    </w:pPr>
    <w:rPr>
      <w:rFonts w:ascii="Times New Roman" w:eastAsia="Times New Roman" w:hAnsi="Times New Roman" w:cs="Times New Roman"/>
      <w:sz w:val="26"/>
      <w:szCs w:val="20"/>
    </w:rPr>
  </w:style>
  <w:style w:type="character" w:customStyle="1" w:styleId="CorpodetextoCarter">
    <w:name w:val="Corpo de texto Caráter"/>
    <w:basedOn w:val="Tipodeletrapredefinidodopargrafo"/>
    <w:link w:val="Corpodetexto"/>
    <w:rsid w:val="00B97EED"/>
    <w:rPr>
      <w:rFonts w:ascii="Times New Roman" w:eastAsia="Times New Roman" w:hAnsi="Times New Roman" w:cs="Times New Roman"/>
      <w:sz w:val="26"/>
      <w:szCs w:val="20"/>
    </w:rPr>
  </w:style>
  <w:style w:type="paragraph" w:styleId="PargrafodaLista">
    <w:name w:val="List Paragraph"/>
    <w:basedOn w:val="Normal"/>
    <w:uiPriority w:val="34"/>
    <w:qFormat/>
    <w:rsid w:val="00183A31"/>
    <w:pPr>
      <w:ind w:left="720"/>
      <w:contextualSpacing/>
    </w:pPr>
  </w:style>
  <w:style w:type="character" w:styleId="Forte">
    <w:name w:val="Strong"/>
    <w:basedOn w:val="Tipodeletrapredefinidodopargrafo"/>
    <w:uiPriority w:val="22"/>
    <w:qFormat/>
    <w:rsid w:val="008003A3"/>
    <w:rPr>
      <w:b/>
      <w:bCs/>
    </w:rPr>
  </w:style>
  <w:style w:type="paragraph" w:styleId="NormalWeb">
    <w:name w:val="Normal (Web)"/>
    <w:basedOn w:val="Normal"/>
    <w:uiPriority w:val="99"/>
    <w:unhideWhenUsed/>
    <w:rsid w:val="009B4F35"/>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tulo2Carter">
    <w:name w:val="Título 2 Caráter"/>
    <w:basedOn w:val="Tipodeletrapredefinidodopargrafo"/>
    <w:link w:val="Ttulo2"/>
    <w:uiPriority w:val="9"/>
    <w:rsid w:val="001F7F71"/>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1F7F71"/>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normaltextrun">
    <w:name w:val="normaltextrun"/>
    <w:basedOn w:val="Tipodeletrapredefinidodopargrafo"/>
    <w:rsid w:val="001F7F71"/>
  </w:style>
  <w:style w:type="paragraph" w:customStyle="1" w:styleId="Default">
    <w:name w:val="Default"/>
    <w:rsid w:val="00A3639D"/>
    <w:pPr>
      <w:autoSpaceDE w:val="0"/>
      <w:autoSpaceDN w:val="0"/>
      <w:adjustRightInd w:val="0"/>
      <w:spacing w:after="0" w:line="240" w:lineRule="auto"/>
    </w:pPr>
    <w:rPr>
      <w:rFonts w:ascii="Calibri" w:hAnsi="Calibri" w:cs="Calibri"/>
      <w:color w:val="000000"/>
      <w:sz w:val="24"/>
      <w:szCs w:val="24"/>
    </w:rPr>
  </w:style>
  <w:style w:type="table" w:customStyle="1" w:styleId="SimplesTabela21">
    <w:name w:val="Simples Tabela 21"/>
    <w:basedOn w:val="Tabelanormal"/>
    <w:uiPriority w:val="42"/>
    <w:rsid w:val="008C29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4979">
      <w:bodyDiv w:val="1"/>
      <w:marLeft w:val="0"/>
      <w:marRight w:val="0"/>
      <w:marTop w:val="0"/>
      <w:marBottom w:val="0"/>
      <w:divBdr>
        <w:top w:val="none" w:sz="0" w:space="0" w:color="auto"/>
        <w:left w:val="none" w:sz="0" w:space="0" w:color="auto"/>
        <w:bottom w:val="none" w:sz="0" w:space="0" w:color="auto"/>
        <w:right w:val="none" w:sz="0" w:space="0" w:color="auto"/>
      </w:divBdr>
    </w:div>
    <w:div w:id="149559462">
      <w:bodyDiv w:val="1"/>
      <w:marLeft w:val="0"/>
      <w:marRight w:val="0"/>
      <w:marTop w:val="0"/>
      <w:marBottom w:val="0"/>
      <w:divBdr>
        <w:top w:val="none" w:sz="0" w:space="0" w:color="auto"/>
        <w:left w:val="none" w:sz="0" w:space="0" w:color="auto"/>
        <w:bottom w:val="none" w:sz="0" w:space="0" w:color="auto"/>
        <w:right w:val="none" w:sz="0" w:space="0" w:color="auto"/>
      </w:divBdr>
    </w:div>
    <w:div w:id="169880998">
      <w:bodyDiv w:val="1"/>
      <w:marLeft w:val="0"/>
      <w:marRight w:val="0"/>
      <w:marTop w:val="0"/>
      <w:marBottom w:val="0"/>
      <w:divBdr>
        <w:top w:val="none" w:sz="0" w:space="0" w:color="auto"/>
        <w:left w:val="none" w:sz="0" w:space="0" w:color="auto"/>
        <w:bottom w:val="none" w:sz="0" w:space="0" w:color="auto"/>
        <w:right w:val="none" w:sz="0" w:space="0" w:color="auto"/>
      </w:divBdr>
    </w:div>
    <w:div w:id="265432338">
      <w:bodyDiv w:val="1"/>
      <w:marLeft w:val="0"/>
      <w:marRight w:val="0"/>
      <w:marTop w:val="0"/>
      <w:marBottom w:val="0"/>
      <w:divBdr>
        <w:top w:val="none" w:sz="0" w:space="0" w:color="auto"/>
        <w:left w:val="none" w:sz="0" w:space="0" w:color="auto"/>
        <w:bottom w:val="none" w:sz="0" w:space="0" w:color="auto"/>
        <w:right w:val="none" w:sz="0" w:space="0" w:color="auto"/>
      </w:divBdr>
    </w:div>
    <w:div w:id="358969229">
      <w:bodyDiv w:val="1"/>
      <w:marLeft w:val="0"/>
      <w:marRight w:val="0"/>
      <w:marTop w:val="0"/>
      <w:marBottom w:val="0"/>
      <w:divBdr>
        <w:top w:val="none" w:sz="0" w:space="0" w:color="auto"/>
        <w:left w:val="none" w:sz="0" w:space="0" w:color="auto"/>
        <w:bottom w:val="none" w:sz="0" w:space="0" w:color="auto"/>
        <w:right w:val="none" w:sz="0" w:space="0" w:color="auto"/>
      </w:divBdr>
    </w:div>
    <w:div w:id="391194103">
      <w:bodyDiv w:val="1"/>
      <w:marLeft w:val="0"/>
      <w:marRight w:val="0"/>
      <w:marTop w:val="0"/>
      <w:marBottom w:val="0"/>
      <w:divBdr>
        <w:top w:val="none" w:sz="0" w:space="0" w:color="auto"/>
        <w:left w:val="none" w:sz="0" w:space="0" w:color="auto"/>
        <w:bottom w:val="none" w:sz="0" w:space="0" w:color="auto"/>
        <w:right w:val="none" w:sz="0" w:space="0" w:color="auto"/>
      </w:divBdr>
    </w:div>
    <w:div w:id="448470261">
      <w:bodyDiv w:val="1"/>
      <w:marLeft w:val="0"/>
      <w:marRight w:val="0"/>
      <w:marTop w:val="0"/>
      <w:marBottom w:val="0"/>
      <w:divBdr>
        <w:top w:val="none" w:sz="0" w:space="0" w:color="auto"/>
        <w:left w:val="none" w:sz="0" w:space="0" w:color="auto"/>
        <w:bottom w:val="none" w:sz="0" w:space="0" w:color="auto"/>
        <w:right w:val="none" w:sz="0" w:space="0" w:color="auto"/>
      </w:divBdr>
    </w:div>
    <w:div w:id="482896445">
      <w:bodyDiv w:val="1"/>
      <w:marLeft w:val="0"/>
      <w:marRight w:val="0"/>
      <w:marTop w:val="0"/>
      <w:marBottom w:val="0"/>
      <w:divBdr>
        <w:top w:val="none" w:sz="0" w:space="0" w:color="auto"/>
        <w:left w:val="none" w:sz="0" w:space="0" w:color="auto"/>
        <w:bottom w:val="none" w:sz="0" w:space="0" w:color="auto"/>
        <w:right w:val="none" w:sz="0" w:space="0" w:color="auto"/>
      </w:divBdr>
    </w:div>
    <w:div w:id="490414847">
      <w:bodyDiv w:val="1"/>
      <w:marLeft w:val="0"/>
      <w:marRight w:val="0"/>
      <w:marTop w:val="0"/>
      <w:marBottom w:val="0"/>
      <w:divBdr>
        <w:top w:val="none" w:sz="0" w:space="0" w:color="auto"/>
        <w:left w:val="none" w:sz="0" w:space="0" w:color="auto"/>
        <w:bottom w:val="none" w:sz="0" w:space="0" w:color="auto"/>
        <w:right w:val="none" w:sz="0" w:space="0" w:color="auto"/>
      </w:divBdr>
    </w:div>
    <w:div w:id="610476496">
      <w:bodyDiv w:val="1"/>
      <w:marLeft w:val="0"/>
      <w:marRight w:val="0"/>
      <w:marTop w:val="0"/>
      <w:marBottom w:val="0"/>
      <w:divBdr>
        <w:top w:val="none" w:sz="0" w:space="0" w:color="auto"/>
        <w:left w:val="none" w:sz="0" w:space="0" w:color="auto"/>
        <w:bottom w:val="none" w:sz="0" w:space="0" w:color="auto"/>
        <w:right w:val="none" w:sz="0" w:space="0" w:color="auto"/>
      </w:divBdr>
    </w:div>
    <w:div w:id="625039940">
      <w:bodyDiv w:val="1"/>
      <w:marLeft w:val="0"/>
      <w:marRight w:val="0"/>
      <w:marTop w:val="0"/>
      <w:marBottom w:val="0"/>
      <w:divBdr>
        <w:top w:val="none" w:sz="0" w:space="0" w:color="auto"/>
        <w:left w:val="none" w:sz="0" w:space="0" w:color="auto"/>
        <w:bottom w:val="none" w:sz="0" w:space="0" w:color="auto"/>
        <w:right w:val="none" w:sz="0" w:space="0" w:color="auto"/>
      </w:divBdr>
    </w:div>
    <w:div w:id="647901186">
      <w:bodyDiv w:val="1"/>
      <w:marLeft w:val="0"/>
      <w:marRight w:val="0"/>
      <w:marTop w:val="0"/>
      <w:marBottom w:val="0"/>
      <w:divBdr>
        <w:top w:val="none" w:sz="0" w:space="0" w:color="auto"/>
        <w:left w:val="none" w:sz="0" w:space="0" w:color="auto"/>
        <w:bottom w:val="none" w:sz="0" w:space="0" w:color="auto"/>
        <w:right w:val="none" w:sz="0" w:space="0" w:color="auto"/>
      </w:divBdr>
    </w:div>
    <w:div w:id="744493967">
      <w:bodyDiv w:val="1"/>
      <w:marLeft w:val="0"/>
      <w:marRight w:val="0"/>
      <w:marTop w:val="0"/>
      <w:marBottom w:val="0"/>
      <w:divBdr>
        <w:top w:val="none" w:sz="0" w:space="0" w:color="auto"/>
        <w:left w:val="none" w:sz="0" w:space="0" w:color="auto"/>
        <w:bottom w:val="none" w:sz="0" w:space="0" w:color="auto"/>
        <w:right w:val="none" w:sz="0" w:space="0" w:color="auto"/>
      </w:divBdr>
    </w:div>
    <w:div w:id="775443447">
      <w:bodyDiv w:val="1"/>
      <w:marLeft w:val="0"/>
      <w:marRight w:val="0"/>
      <w:marTop w:val="0"/>
      <w:marBottom w:val="0"/>
      <w:divBdr>
        <w:top w:val="none" w:sz="0" w:space="0" w:color="auto"/>
        <w:left w:val="none" w:sz="0" w:space="0" w:color="auto"/>
        <w:bottom w:val="none" w:sz="0" w:space="0" w:color="auto"/>
        <w:right w:val="none" w:sz="0" w:space="0" w:color="auto"/>
      </w:divBdr>
    </w:div>
    <w:div w:id="1081562997">
      <w:bodyDiv w:val="1"/>
      <w:marLeft w:val="0"/>
      <w:marRight w:val="0"/>
      <w:marTop w:val="0"/>
      <w:marBottom w:val="0"/>
      <w:divBdr>
        <w:top w:val="none" w:sz="0" w:space="0" w:color="auto"/>
        <w:left w:val="none" w:sz="0" w:space="0" w:color="auto"/>
        <w:bottom w:val="none" w:sz="0" w:space="0" w:color="auto"/>
        <w:right w:val="none" w:sz="0" w:space="0" w:color="auto"/>
      </w:divBdr>
    </w:div>
    <w:div w:id="1248660070">
      <w:bodyDiv w:val="1"/>
      <w:marLeft w:val="0"/>
      <w:marRight w:val="0"/>
      <w:marTop w:val="0"/>
      <w:marBottom w:val="0"/>
      <w:divBdr>
        <w:top w:val="none" w:sz="0" w:space="0" w:color="auto"/>
        <w:left w:val="none" w:sz="0" w:space="0" w:color="auto"/>
        <w:bottom w:val="none" w:sz="0" w:space="0" w:color="auto"/>
        <w:right w:val="none" w:sz="0" w:space="0" w:color="auto"/>
      </w:divBdr>
    </w:div>
    <w:div w:id="1267225316">
      <w:bodyDiv w:val="1"/>
      <w:marLeft w:val="0"/>
      <w:marRight w:val="0"/>
      <w:marTop w:val="0"/>
      <w:marBottom w:val="0"/>
      <w:divBdr>
        <w:top w:val="none" w:sz="0" w:space="0" w:color="auto"/>
        <w:left w:val="none" w:sz="0" w:space="0" w:color="auto"/>
        <w:bottom w:val="none" w:sz="0" w:space="0" w:color="auto"/>
        <w:right w:val="none" w:sz="0" w:space="0" w:color="auto"/>
      </w:divBdr>
    </w:div>
    <w:div w:id="1325668738">
      <w:bodyDiv w:val="1"/>
      <w:marLeft w:val="0"/>
      <w:marRight w:val="0"/>
      <w:marTop w:val="0"/>
      <w:marBottom w:val="0"/>
      <w:divBdr>
        <w:top w:val="none" w:sz="0" w:space="0" w:color="auto"/>
        <w:left w:val="none" w:sz="0" w:space="0" w:color="auto"/>
        <w:bottom w:val="none" w:sz="0" w:space="0" w:color="auto"/>
        <w:right w:val="none" w:sz="0" w:space="0" w:color="auto"/>
      </w:divBdr>
    </w:div>
    <w:div w:id="1328096498">
      <w:bodyDiv w:val="1"/>
      <w:marLeft w:val="0"/>
      <w:marRight w:val="0"/>
      <w:marTop w:val="0"/>
      <w:marBottom w:val="0"/>
      <w:divBdr>
        <w:top w:val="none" w:sz="0" w:space="0" w:color="auto"/>
        <w:left w:val="none" w:sz="0" w:space="0" w:color="auto"/>
        <w:bottom w:val="none" w:sz="0" w:space="0" w:color="auto"/>
        <w:right w:val="none" w:sz="0" w:space="0" w:color="auto"/>
      </w:divBdr>
    </w:div>
    <w:div w:id="1376657789">
      <w:bodyDiv w:val="1"/>
      <w:marLeft w:val="0"/>
      <w:marRight w:val="0"/>
      <w:marTop w:val="0"/>
      <w:marBottom w:val="0"/>
      <w:divBdr>
        <w:top w:val="none" w:sz="0" w:space="0" w:color="auto"/>
        <w:left w:val="none" w:sz="0" w:space="0" w:color="auto"/>
        <w:bottom w:val="none" w:sz="0" w:space="0" w:color="auto"/>
        <w:right w:val="none" w:sz="0" w:space="0" w:color="auto"/>
      </w:divBdr>
    </w:div>
    <w:div w:id="1397894474">
      <w:bodyDiv w:val="1"/>
      <w:marLeft w:val="0"/>
      <w:marRight w:val="0"/>
      <w:marTop w:val="0"/>
      <w:marBottom w:val="0"/>
      <w:divBdr>
        <w:top w:val="none" w:sz="0" w:space="0" w:color="auto"/>
        <w:left w:val="none" w:sz="0" w:space="0" w:color="auto"/>
        <w:bottom w:val="none" w:sz="0" w:space="0" w:color="auto"/>
        <w:right w:val="none" w:sz="0" w:space="0" w:color="auto"/>
      </w:divBdr>
    </w:div>
    <w:div w:id="1442796851">
      <w:bodyDiv w:val="1"/>
      <w:marLeft w:val="0"/>
      <w:marRight w:val="0"/>
      <w:marTop w:val="0"/>
      <w:marBottom w:val="0"/>
      <w:divBdr>
        <w:top w:val="none" w:sz="0" w:space="0" w:color="auto"/>
        <w:left w:val="none" w:sz="0" w:space="0" w:color="auto"/>
        <w:bottom w:val="none" w:sz="0" w:space="0" w:color="auto"/>
        <w:right w:val="none" w:sz="0" w:space="0" w:color="auto"/>
      </w:divBdr>
    </w:div>
    <w:div w:id="1448505967">
      <w:bodyDiv w:val="1"/>
      <w:marLeft w:val="0"/>
      <w:marRight w:val="0"/>
      <w:marTop w:val="0"/>
      <w:marBottom w:val="0"/>
      <w:divBdr>
        <w:top w:val="none" w:sz="0" w:space="0" w:color="auto"/>
        <w:left w:val="none" w:sz="0" w:space="0" w:color="auto"/>
        <w:bottom w:val="none" w:sz="0" w:space="0" w:color="auto"/>
        <w:right w:val="none" w:sz="0" w:space="0" w:color="auto"/>
      </w:divBdr>
    </w:div>
    <w:div w:id="1522476134">
      <w:bodyDiv w:val="1"/>
      <w:marLeft w:val="0"/>
      <w:marRight w:val="0"/>
      <w:marTop w:val="0"/>
      <w:marBottom w:val="0"/>
      <w:divBdr>
        <w:top w:val="none" w:sz="0" w:space="0" w:color="auto"/>
        <w:left w:val="none" w:sz="0" w:space="0" w:color="auto"/>
        <w:bottom w:val="none" w:sz="0" w:space="0" w:color="auto"/>
        <w:right w:val="none" w:sz="0" w:space="0" w:color="auto"/>
      </w:divBdr>
    </w:div>
    <w:div w:id="1555897107">
      <w:bodyDiv w:val="1"/>
      <w:marLeft w:val="0"/>
      <w:marRight w:val="0"/>
      <w:marTop w:val="0"/>
      <w:marBottom w:val="0"/>
      <w:divBdr>
        <w:top w:val="none" w:sz="0" w:space="0" w:color="auto"/>
        <w:left w:val="none" w:sz="0" w:space="0" w:color="auto"/>
        <w:bottom w:val="none" w:sz="0" w:space="0" w:color="auto"/>
        <w:right w:val="none" w:sz="0" w:space="0" w:color="auto"/>
      </w:divBdr>
    </w:div>
    <w:div w:id="1620528292">
      <w:bodyDiv w:val="1"/>
      <w:marLeft w:val="0"/>
      <w:marRight w:val="0"/>
      <w:marTop w:val="0"/>
      <w:marBottom w:val="0"/>
      <w:divBdr>
        <w:top w:val="none" w:sz="0" w:space="0" w:color="auto"/>
        <w:left w:val="none" w:sz="0" w:space="0" w:color="auto"/>
        <w:bottom w:val="none" w:sz="0" w:space="0" w:color="auto"/>
        <w:right w:val="none" w:sz="0" w:space="0" w:color="auto"/>
      </w:divBdr>
    </w:div>
    <w:div w:id="1620717695">
      <w:bodyDiv w:val="1"/>
      <w:marLeft w:val="0"/>
      <w:marRight w:val="0"/>
      <w:marTop w:val="0"/>
      <w:marBottom w:val="0"/>
      <w:divBdr>
        <w:top w:val="none" w:sz="0" w:space="0" w:color="auto"/>
        <w:left w:val="none" w:sz="0" w:space="0" w:color="auto"/>
        <w:bottom w:val="none" w:sz="0" w:space="0" w:color="auto"/>
        <w:right w:val="none" w:sz="0" w:space="0" w:color="auto"/>
      </w:divBdr>
    </w:div>
    <w:div w:id="1749957470">
      <w:bodyDiv w:val="1"/>
      <w:marLeft w:val="0"/>
      <w:marRight w:val="0"/>
      <w:marTop w:val="0"/>
      <w:marBottom w:val="0"/>
      <w:divBdr>
        <w:top w:val="none" w:sz="0" w:space="0" w:color="auto"/>
        <w:left w:val="none" w:sz="0" w:space="0" w:color="auto"/>
        <w:bottom w:val="none" w:sz="0" w:space="0" w:color="auto"/>
        <w:right w:val="none" w:sz="0" w:space="0" w:color="auto"/>
      </w:divBdr>
    </w:div>
    <w:div w:id="1847284244">
      <w:bodyDiv w:val="1"/>
      <w:marLeft w:val="0"/>
      <w:marRight w:val="0"/>
      <w:marTop w:val="0"/>
      <w:marBottom w:val="0"/>
      <w:divBdr>
        <w:top w:val="none" w:sz="0" w:space="0" w:color="auto"/>
        <w:left w:val="none" w:sz="0" w:space="0" w:color="auto"/>
        <w:bottom w:val="none" w:sz="0" w:space="0" w:color="auto"/>
        <w:right w:val="none" w:sz="0" w:space="0" w:color="auto"/>
      </w:divBdr>
    </w:div>
    <w:div w:id="1939026501">
      <w:bodyDiv w:val="1"/>
      <w:marLeft w:val="0"/>
      <w:marRight w:val="0"/>
      <w:marTop w:val="0"/>
      <w:marBottom w:val="0"/>
      <w:divBdr>
        <w:top w:val="none" w:sz="0" w:space="0" w:color="auto"/>
        <w:left w:val="none" w:sz="0" w:space="0" w:color="auto"/>
        <w:bottom w:val="none" w:sz="0" w:space="0" w:color="auto"/>
        <w:right w:val="none" w:sz="0" w:space="0" w:color="auto"/>
      </w:divBdr>
    </w:div>
    <w:div w:id="1997682561">
      <w:bodyDiv w:val="1"/>
      <w:marLeft w:val="0"/>
      <w:marRight w:val="0"/>
      <w:marTop w:val="0"/>
      <w:marBottom w:val="0"/>
      <w:divBdr>
        <w:top w:val="none" w:sz="0" w:space="0" w:color="auto"/>
        <w:left w:val="none" w:sz="0" w:space="0" w:color="auto"/>
        <w:bottom w:val="none" w:sz="0" w:space="0" w:color="auto"/>
        <w:right w:val="none" w:sz="0" w:space="0" w:color="auto"/>
      </w:divBdr>
    </w:div>
    <w:div w:id="2000882471">
      <w:bodyDiv w:val="1"/>
      <w:marLeft w:val="0"/>
      <w:marRight w:val="0"/>
      <w:marTop w:val="0"/>
      <w:marBottom w:val="0"/>
      <w:divBdr>
        <w:top w:val="none" w:sz="0" w:space="0" w:color="auto"/>
        <w:left w:val="none" w:sz="0" w:space="0" w:color="auto"/>
        <w:bottom w:val="none" w:sz="0" w:space="0" w:color="auto"/>
        <w:right w:val="none" w:sz="0" w:space="0" w:color="auto"/>
      </w:divBdr>
    </w:div>
    <w:div w:id="200639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Folha1!$B$1</c:f>
              <c:strCache>
                <c:ptCount val="1"/>
                <c:pt idx="0">
                  <c:v>Homens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Trebuchet MS" panose="020B0603020202020204" pitchFamily="34" charset="0"/>
                    <a:ea typeface="+mn-ea"/>
                    <a:cs typeface="+mn-cs"/>
                  </a:defRPr>
                </a:pPr>
                <a:endParaRPr lang="pt-P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Folha1!$A$2:$A$3</c:f>
              <c:numCache>
                <c:formatCode>General</c:formatCode>
                <c:ptCount val="2"/>
              </c:numCache>
            </c:numRef>
          </c:cat>
          <c:val>
            <c:numRef>
              <c:f>Folha1!$B$2:$B$3</c:f>
              <c:numCache>
                <c:formatCode>General</c:formatCode>
                <c:ptCount val="2"/>
                <c:pt idx="0">
                  <c:v>372</c:v>
                </c:pt>
              </c:numCache>
            </c:numRef>
          </c:val>
          <c:extLst>
            <c:ext xmlns:c16="http://schemas.microsoft.com/office/drawing/2014/chart" uri="{C3380CC4-5D6E-409C-BE32-E72D297353CC}">
              <c16:uniqueId val="{00000000-1CC4-43FA-AACC-F9B9E0981BC7}"/>
            </c:ext>
          </c:extLst>
        </c:ser>
        <c:ser>
          <c:idx val="1"/>
          <c:order val="1"/>
          <c:tx>
            <c:strRef>
              <c:f>Folha1!$C$1</c:f>
              <c:strCache>
                <c:ptCount val="1"/>
                <c:pt idx="0">
                  <c:v>Mulheres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Trebuchet MS" panose="020B0603020202020204" pitchFamily="34" charset="0"/>
                    <a:ea typeface="+mn-ea"/>
                    <a:cs typeface="+mn-cs"/>
                  </a:defRPr>
                </a:pPr>
                <a:endParaRPr lang="pt-P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Folha1!$A$2:$A$3</c:f>
              <c:numCache>
                <c:formatCode>General</c:formatCode>
                <c:ptCount val="2"/>
              </c:numCache>
            </c:numRef>
          </c:cat>
          <c:val>
            <c:numRef>
              <c:f>Folha1!$C$2:$C$3</c:f>
              <c:numCache>
                <c:formatCode>General</c:formatCode>
                <c:ptCount val="2"/>
                <c:pt idx="1">
                  <c:v>29</c:v>
                </c:pt>
              </c:numCache>
            </c:numRef>
          </c:val>
          <c:extLst>
            <c:ext xmlns:c16="http://schemas.microsoft.com/office/drawing/2014/chart" uri="{C3380CC4-5D6E-409C-BE32-E72D297353CC}">
              <c16:uniqueId val="{00000001-1CC4-43FA-AACC-F9B9E0981BC7}"/>
            </c:ext>
          </c:extLst>
        </c:ser>
        <c:dLbls>
          <c:showLegendKey val="0"/>
          <c:showVal val="1"/>
          <c:showCatName val="0"/>
          <c:showSerName val="0"/>
          <c:showPercent val="0"/>
          <c:showBubbleSize val="0"/>
        </c:dLbls>
        <c:gapWidth val="444"/>
        <c:overlap val="-90"/>
        <c:axId val="151827584"/>
        <c:axId val="154488192"/>
      </c:barChart>
      <c:catAx>
        <c:axId val="151827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Trebuchet MS" panose="020B0603020202020204" pitchFamily="34" charset="0"/>
                <a:ea typeface="+mn-ea"/>
                <a:cs typeface="+mn-cs"/>
              </a:defRPr>
            </a:pPr>
            <a:endParaRPr lang="pt-PT"/>
          </a:p>
        </c:txPr>
        <c:crossAx val="154488192"/>
        <c:crosses val="autoZero"/>
        <c:auto val="1"/>
        <c:lblAlgn val="ctr"/>
        <c:lblOffset val="100"/>
        <c:noMultiLvlLbl val="0"/>
      </c:catAx>
      <c:valAx>
        <c:axId val="154488192"/>
        <c:scaling>
          <c:orientation val="minMax"/>
        </c:scaling>
        <c:delete val="1"/>
        <c:axPos val="l"/>
        <c:numFmt formatCode="General" sourceLinked="1"/>
        <c:majorTickMark val="none"/>
        <c:minorTickMark val="none"/>
        <c:tickLblPos val="none"/>
        <c:crossAx val="1518275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pt-PT"/>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latin typeface="Trebuchet MS" panose="020B0603020202020204" pitchFamily="34" charset="0"/>
        </a:defRPr>
      </a:pPr>
      <a:endParaRPr lang="pt-P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7534418022528231E-2"/>
          <c:y val="0.1317153640918855"/>
          <c:w val="0.94493116395494359"/>
          <c:h val="0.73974458254701803"/>
        </c:manualLayout>
      </c:layout>
      <c:barChart>
        <c:barDir val="col"/>
        <c:grouping val="clustered"/>
        <c:varyColors val="0"/>
        <c:ser>
          <c:idx val="0"/>
          <c:order val="0"/>
          <c:tx>
            <c:strRef>
              <c:f>Folha1!$B$3</c:f>
              <c:strCache>
                <c:ptCount val="1"/>
                <c:pt idx="0">
                  <c:v>Homens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P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Folha1!$A$4:$A$21</c:f>
              <c:strCache>
                <c:ptCount val="18"/>
                <c:pt idx="0">
                  <c:v>&lt;= 25</c:v>
                </c:pt>
                <c:pt idx="1">
                  <c:v>25-29</c:v>
                </c:pt>
                <c:pt idx="2">
                  <c:v>30-34 </c:v>
                </c:pt>
                <c:pt idx="3">
                  <c:v>30-34 </c:v>
                </c:pt>
                <c:pt idx="4">
                  <c:v>35-39 </c:v>
                </c:pt>
                <c:pt idx="5">
                  <c:v>35-39 </c:v>
                </c:pt>
                <c:pt idx="6">
                  <c:v>40-44 </c:v>
                </c:pt>
                <c:pt idx="7">
                  <c:v>40-44 </c:v>
                </c:pt>
                <c:pt idx="8">
                  <c:v>45-49 </c:v>
                </c:pt>
                <c:pt idx="9">
                  <c:v>45-49 </c:v>
                </c:pt>
                <c:pt idx="10">
                  <c:v>50-54 </c:v>
                </c:pt>
                <c:pt idx="11">
                  <c:v>50-54 </c:v>
                </c:pt>
                <c:pt idx="12">
                  <c:v>55-59 </c:v>
                </c:pt>
                <c:pt idx="13">
                  <c:v>55-59</c:v>
                </c:pt>
                <c:pt idx="14">
                  <c:v>60-64 </c:v>
                </c:pt>
                <c:pt idx="15">
                  <c:v>60-64</c:v>
                </c:pt>
                <c:pt idx="16">
                  <c:v>&gt;64</c:v>
                </c:pt>
                <c:pt idx="17">
                  <c:v>&gt;64</c:v>
                </c:pt>
              </c:strCache>
            </c:strRef>
          </c:cat>
          <c:val>
            <c:numRef>
              <c:f>Folha1!$B$4:$B$21</c:f>
              <c:numCache>
                <c:formatCode>General</c:formatCode>
                <c:ptCount val="18"/>
                <c:pt idx="0">
                  <c:v>5</c:v>
                </c:pt>
                <c:pt idx="1">
                  <c:v>8</c:v>
                </c:pt>
                <c:pt idx="2">
                  <c:v>16</c:v>
                </c:pt>
                <c:pt idx="4">
                  <c:v>28</c:v>
                </c:pt>
                <c:pt idx="6">
                  <c:v>39</c:v>
                </c:pt>
                <c:pt idx="8">
                  <c:v>67</c:v>
                </c:pt>
                <c:pt idx="10">
                  <c:v>74</c:v>
                </c:pt>
                <c:pt idx="12">
                  <c:v>73</c:v>
                </c:pt>
                <c:pt idx="14">
                  <c:v>49</c:v>
                </c:pt>
                <c:pt idx="16">
                  <c:v>13</c:v>
                </c:pt>
              </c:numCache>
            </c:numRef>
          </c:val>
          <c:extLst>
            <c:ext xmlns:c16="http://schemas.microsoft.com/office/drawing/2014/chart" uri="{C3380CC4-5D6E-409C-BE32-E72D297353CC}">
              <c16:uniqueId val="{00000000-400E-47F5-ABD8-381CC59554A2}"/>
            </c:ext>
          </c:extLst>
        </c:ser>
        <c:ser>
          <c:idx val="1"/>
          <c:order val="1"/>
          <c:tx>
            <c:strRef>
              <c:f>Folha1!$C$3</c:f>
              <c:strCache>
                <c:ptCount val="1"/>
                <c:pt idx="0">
                  <c:v>Mulheres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pt-P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Folha1!$A$4:$A$21</c:f>
              <c:strCache>
                <c:ptCount val="18"/>
                <c:pt idx="0">
                  <c:v>&lt;= 25</c:v>
                </c:pt>
                <c:pt idx="1">
                  <c:v>25-29</c:v>
                </c:pt>
                <c:pt idx="2">
                  <c:v>30-34 </c:v>
                </c:pt>
                <c:pt idx="3">
                  <c:v>30-34 </c:v>
                </c:pt>
                <c:pt idx="4">
                  <c:v>35-39 </c:v>
                </c:pt>
                <c:pt idx="5">
                  <c:v>35-39 </c:v>
                </c:pt>
                <c:pt idx="6">
                  <c:v>40-44 </c:v>
                </c:pt>
                <c:pt idx="7">
                  <c:v>40-44 </c:v>
                </c:pt>
                <c:pt idx="8">
                  <c:v>45-49 </c:v>
                </c:pt>
                <c:pt idx="9">
                  <c:v>45-49 </c:v>
                </c:pt>
                <c:pt idx="10">
                  <c:v>50-54 </c:v>
                </c:pt>
                <c:pt idx="11">
                  <c:v>50-54 </c:v>
                </c:pt>
                <c:pt idx="12">
                  <c:v>55-59 </c:v>
                </c:pt>
                <c:pt idx="13">
                  <c:v>55-59</c:v>
                </c:pt>
                <c:pt idx="14">
                  <c:v>60-64 </c:v>
                </c:pt>
                <c:pt idx="15">
                  <c:v>60-64</c:v>
                </c:pt>
                <c:pt idx="16">
                  <c:v>&gt;64</c:v>
                </c:pt>
                <c:pt idx="17">
                  <c:v>&gt;64</c:v>
                </c:pt>
              </c:strCache>
            </c:strRef>
          </c:cat>
          <c:val>
            <c:numRef>
              <c:f>Folha1!$C$4:$C$21</c:f>
              <c:numCache>
                <c:formatCode>General</c:formatCode>
                <c:ptCount val="18"/>
                <c:pt idx="3">
                  <c:v>2</c:v>
                </c:pt>
                <c:pt idx="5">
                  <c:v>3</c:v>
                </c:pt>
                <c:pt idx="7">
                  <c:v>2</c:v>
                </c:pt>
                <c:pt idx="9">
                  <c:v>6</c:v>
                </c:pt>
                <c:pt idx="11">
                  <c:v>11</c:v>
                </c:pt>
                <c:pt idx="13">
                  <c:v>3</c:v>
                </c:pt>
                <c:pt idx="15">
                  <c:v>1</c:v>
                </c:pt>
                <c:pt idx="17">
                  <c:v>1</c:v>
                </c:pt>
              </c:numCache>
            </c:numRef>
          </c:val>
          <c:extLst>
            <c:ext xmlns:c16="http://schemas.microsoft.com/office/drawing/2014/chart" uri="{C3380CC4-5D6E-409C-BE32-E72D297353CC}">
              <c16:uniqueId val="{00000001-400E-47F5-ABD8-381CC59554A2}"/>
            </c:ext>
          </c:extLst>
        </c:ser>
        <c:dLbls>
          <c:showLegendKey val="0"/>
          <c:showVal val="1"/>
          <c:showCatName val="0"/>
          <c:showSerName val="0"/>
          <c:showPercent val="0"/>
          <c:showBubbleSize val="0"/>
        </c:dLbls>
        <c:gapWidth val="444"/>
        <c:overlap val="-90"/>
        <c:axId val="78236288"/>
        <c:axId val="81392000"/>
      </c:barChart>
      <c:catAx>
        <c:axId val="782362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PT"/>
          </a:p>
        </c:txPr>
        <c:crossAx val="81392000"/>
        <c:crosses val="autoZero"/>
        <c:auto val="1"/>
        <c:lblAlgn val="ctr"/>
        <c:lblOffset val="100"/>
        <c:noMultiLvlLbl val="0"/>
      </c:catAx>
      <c:valAx>
        <c:axId val="81392000"/>
        <c:scaling>
          <c:orientation val="minMax"/>
        </c:scaling>
        <c:delete val="1"/>
        <c:axPos val="l"/>
        <c:numFmt formatCode="General" sourceLinked="1"/>
        <c:majorTickMark val="none"/>
        <c:minorTickMark val="none"/>
        <c:tickLblPos val="none"/>
        <c:crossAx val="782362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P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488444530040856"/>
          <c:y val="4.4345898004434586E-2"/>
          <c:w val="0.62801534803445891"/>
          <c:h val="0.84659684118803835"/>
        </c:manualLayout>
      </c:layout>
      <c:barChart>
        <c:barDir val="bar"/>
        <c:grouping val="clustered"/>
        <c:varyColors val="0"/>
        <c:ser>
          <c:idx val="0"/>
          <c:order val="0"/>
          <c:tx>
            <c:strRef>
              <c:f>Folha1!$B$1</c:f>
              <c:strCache>
                <c:ptCount val="1"/>
                <c:pt idx="0">
                  <c:v>Homens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Folha1!$A$2:$A$9</c:f>
              <c:strCache>
                <c:ptCount val="8"/>
                <c:pt idx="0">
                  <c:v>1º Ciclo do Ensino Básico</c:v>
                </c:pt>
                <c:pt idx="1">
                  <c:v>2º Ciclo do Ensino Básico</c:v>
                </c:pt>
                <c:pt idx="2">
                  <c:v>3º Ciclo do Ensino Básico</c:v>
                </c:pt>
                <c:pt idx="3">
                  <c:v>Ensino Secundário</c:v>
                </c:pt>
                <c:pt idx="4">
                  <c:v>Ensino Pós-Secundário</c:v>
                </c:pt>
                <c:pt idx="5">
                  <c:v>Bacharelato</c:v>
                </c:pt>
                <c:pt idx="6">
                  <c:v>Licenciatura</c:v>
                </c:pt>
                <c:pt idx="7">
                  <c:v>Mestrado</c:v>
                </c:pt>
              </c:strCache>
            </c:strRef>
          </c:cat>
          <c:val>
            <c:numRef>
              <c:f>Folha1!$B$2:$B$9</c:f>
              <c:numCache>
                <c:formatCode>General</c:formatCode>
                <c:ptCount val="8"/>
                <c:pt idx="0">
                  <c:v>7</c:v>
                </c:pt>
                <c:pt idx="1">
                  <c:v>37</c:v>
                </c:pt>
                <c:pt idx="2">
                  <c:v>129</c:v>
                </c:pt>
                <c:pt idx="3">
                  <c:v>149</c:v>
                </c:pt>
                <c:pt idx="4">
                  <c:v>3</c:v>
                </c:pt>
                <c:pt idx="5">
                  <c:v>5</c:v>
                </c:pt>
                <c:pt idx="6">
                  <c:v>35</c:v>
                </c:pt>
                <c:pt idx="7">
                  <c:v>7</c:v>
                </c:pt>
              </c:numCache>
            </c:numRef>
          </c:val>
          <c:extLst>
            <c:ext xmlns:c16="http://schemas.microsoft.com/office/drawing/2014/chart" uri="{C3380CC4-5D6E-409C-BE32-E72D297353CC}">
              <c16:uniqueId val="{00000000-E49E-41E5-95F8-1B0101415EE6}"/>
            </c:ext>
          </c:extLst>
        </c:ser>
        <c:ser>
          <c:idx val="1"/>
          <c:order val="1"/>
          <c:tx>
            <c:strRef>
              <c:f>Folha1!$C$1</c:f>
              <c:strCache>
                <c:ptCount val="1"/>
                <c:pt idx="0">
                  <c:v>Mulheres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Folha1!$A$2:$A$9</c:f>
              <c:strCache>
                <c:ptCount val="8"/>
                <c:pt idx="0">
                  <c:v>1º Ciclo do Ensino Básico</c:v>
                </c:pt>
                <c:pt idx="1">
                  <c:v>2º Ciclo do Ensino Básico</c:v>
                </c:pt>
                <c:pt idx="2">
                  <c:v>3º Ciclo do Ensino Básico</c:v>
                </c:pt>
                <c:pt idx="3">
                  <c:v>Ensino Secundário</c:v>
                </c:pt>
                <c:pt idx="4">
                  <c:v>Ensino Pós-Secundário</c:v>
                </c:pt>
                <c:pt idx="5">
                  <c:v>Bacharelato</c:v>
                </c:pt>
                <c:pt idx="6">
                  <c:v>Licenciatura</c:v>
                </c:pt>
                <c:pt idx="7">
                  <c:v>Mestrado</c:v>
                </c:pt>
              </c:strCache>
            </c:strRef>
          </c:cat>
          <c:val>
            <c:numRef>
              <c:f>Folha1!$C$2:$C$9</c:f>
              <c:numCache>
                <c:formatCode>General</c:formatCode>
                <c:ptCount val="8"/>
                <c:pt idx="0">
                  <c:v>0</c:v>
                </c:pt>
                <c:pt idx="1">
                  <c:v>0</c:v>
                </c:pt>
                <c:pt idx="2">
                  <c:v>2</c:v>
                </c:pt>
                <c:pt idx="3">
                  <c:v>6</c:v>
                </c:pt>
                <c:pt idx="4">
                  <c:v>0</c:v>
                </c:pt>
                <c:pt idx="5">
                  <c:v>0</c:v>
                </c:pt>
                <c:pt idx="6">
                  <c:v>19</c:v>
                </c:pt>
                <c:pt idx="7">
                  <c:v>2</c:v>
                </c:pt>
              </c:numCache>
            </c:numRef>
          </c:val>
          <c:extLst>
            <c:ext xmlns:c16="http://schemas.microsoft.com/office/drawing/2014/chart" uri="{C3380CC4-5D6E-409C-BE32-E72D297353CC}">
              <c16:uniqueId val="{00000001-E49E-41E5-95F8-1B0101415EE6}"/>
            </c:ext>
          </c:extLst>
        </c:ser>
        <c:dLbls>
          <c:showLegendKey val="0"/>
          <c:showVal val="0"/>
          <c:showCatName val="0"/>
          <c:showSerName val="0"/>
          <c:showPercent val="0"/>
          <c:showBubbleSize val="0"/>
        </c:dLbls>
        <c:gapWidth val="150"/>
        <c:axId val="147797888"/>
        <c:axId val="147799424"/>
      </c:barChart>
      <c:catAx>
        <c:axId val="147797888"/>
        <c:scaling>
          <c:orientation val="minMax"/>
        </c:scaling>
        <c:delete val="0"/>
        <c:axPos val="l"/>
        <c:majorGridlines>
          <c:spPr>
            <a:ln>
              <a:solidFill>
                <a:schemeClr val="bg2">
                  <a:lumMod val="75000"/>
                </a:schemeClr>
              </a:solidFill>
            </a:ln>
          </c:spPr>
        </c:majorGridlines>
        <c:numFmt formatCode="General" sourceLinked="0"/>
        <c:majorTickMark val="out"/>
        <c:minorTickMark val="none"/>
        <c:tickLblPos val="nextTo"/>
        <c:spPr>
          <a:noFill/>
          <a:ln>
            <a:noFill/>
          </a:ln>
        </c:spPr>
        <c:txPr>
          <a:bodyPr/>
          <a:lstStyle/>
          <a:p>
            <a:pPr>
              <a:defRPr sz="800" cap="all" baseline="0">
                <a:solidFill>
                  <a:schemeClr val="tx2"/>
                </a:solidFill>
              </a:defRPr>
            </a:pPr>
            <a:endParaRPr lang="pt-PT"/>
          </a:p>
        </c:txPr>
        <c:crossAx val="147799424"/>
        <c:crosses val="autoZero"/>
        <c:auto val="1"/>
        <c:lblAlgn val="ctr"/>
        <c:lblOffset val="100"/>
        <c:noMultiLvlLbl val="0"/>
      </c:catAx>
      <c:valAx>
        <c:axId val="147799424"/>
        <c:scaling>
          <c:orientation val="minMax"/>
        </c:scaling>
        <c:delete val="0"/>
        <c:axPos val="b"/>
        <c:majorGridlines>
          <c:spPr>
            <a:ln w="9525">
              <a:solidFill>
                <a:schemeClr val="bg2"/>
              </a:solidFill>
            </a:ln>
          </c:spPr>
        </c:majorGridlines>
        <c:minorGridlines>
          <c:spPr>
            <a:ln w="0">
              <a:solidFill>
                <a:srgbClr val="E7E6E6"/>
              </a:solidFill>
            </a:ln>
          </c:spPr>
        </c:minorGridlines>
        <c:numFmt formatCode="General" sourceLinked="1"/>
        <c:majorTickMark val="out"/>
        <c:minorTickMark val="none"/>
        <c:tickLblPos val="nextTo"/>
        <c:crossAx val="147797888"/>
        <c:crosses val="autoZero"/>
        <c:crossBetween val="between"/>
      </c:valAx>
      <c:spPr>
        <a:noFill/>
        <a:ln>
          <a:noFill/>
        </a:ln>
        <a:effectLst/>
      </c:spPr>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Folha1!$B$1</c:f>
              <c:strCache>
                <c:ptCount val="1"/>
                <c:pt idx="0">
                  <c:v>Coluna1</c:v>
                </c:pt>
              </c:strCache>
            </c:strRef>
          </c:tx>
          <c:explosion val="14"/>
          <c:dLbls>
            <c:dLbl>
              <c:idx val="0"/>
              <c:dLblPos val="outEnd"/>
              <c:showLegendKey val="1"/>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582-41B2-83EC-99746835BE92}"/>
                </c:ext>
              </c:extLst>
            </c:dLbl>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Trebuchet MS" panose="020B0603020202020204" pitchFamily="34" charset="0"/>
                    <a:ea typeface="+mn-ea"/>
                    <a:cs typeface="+mn-cs"/>
                  </a:defRPr>
                </a:pPr>
                <a:endParaRPr lang="pt-PT"/>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Folha1!$A$2:$A$3</c:f>
              <c:strCache>
                <c:ptCount val="2"/>
                <c:pt idx="0">
                  <c:v>Homens</c:v>
                </c:pt>
                <c:pt idx="1">
                  <c:v>Mulheres</c:v>
                </c:pt>
              </c:strCache>
            </c:strRef>
          </c:cat>
          <c:val>
            <c:numRef>
              <c:f>Folha1!$B$2:$B$3</c:f>
              <c:numCache>
                <c:formatCode>General</c:formatCode>
                <c:ptCount val="2"/>
                <c:pt idx="0">
                  <c:v>211</c:v>
                </c:pt>
                <c:pt idx="1">
                  <c:v>30</c:v>
                </c:pt>
              </c:numCache>
            </c:numRef>
          </c:val>
          <c:extLst>
            <c:ext xmlns:c16="http://schemas.microsoft.com/office/drawing/2014/chart" uri="{C3380CC4-5D6E-409C-BE32-E72D297353CC}">
              <c16:uniqueId val="{00000000-1CC4-43FA-AACC-F9B9E0981BC7}"/>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pt-PT"/>
        </a:p>
      </c:txPr>
    </c:legend>
    <c:plotVisOnly val="1"/>
    <c:dispBlanksAs val="zero"/>
    <c:showDLblsOverMax val="0"/>
  </c:chart>
  <c:spPr>
    <a:solidFill>
      <a:schemeClr val="lt1"/>
    </a:solidFill>
    <a:ln>
      <a:solidFill>
        <a:schemeClr val="bg2">
          <a:lumMod val="75000"/>
        </a:schemeClr>
      </a:solidFill>
    </a:ln>
    <a:effectLst/>
  </c:spPr>
  <c:txPr>
    <a:bodyPr/>
    <a:lstStyle/>
    <a:p>
      <a:pPr>
        <a:defRPr>
          <a:latin typeface="Trebuchet MS" panose="020B0603020202020204" pitchFamily="34" charset="0"/>
        </a:defRPr>
      </a:pPr>
      <a:endParaRPr lang="pt-P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Folha1!$B$1</c:f>
              <c:strCache>
                <c:ptCount val="1"/>
                <c:pt idx="0">
                  <c:v>Homens</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Trebuchet MS" panose="020B0603020202020204" pitchFamily="34" charset="0"/>
                    <a:ea typeface="+mn-ea"/>
                    <a:cs typeface="+mn-cs"/>
                  </a:defRPr>
                </a:pPr>
                <a:endParaRPr lang="pt-P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Folha1!$A$2:$A$5</c:f>
              <c:strCache>
                <c:ptCount val="4"/>
                <c:pt idx="0">
                  <c:v>2022</c:v>
                </c:pt>
                <c:pt idx="1">
                  <c:v>2022</c:v>
                </c:pt>
                <c:pt idx="2">
                  <c:v>2023 (até 31/8)</c:v>
                </c:pt>
                <c:pt idx="3">
                  <c:v>2023 (até 31/8)</c:v>
                </c:pt>
              </c:strCache>
            </c:strRef>
          </c:cat>
          <c:val>
            <c:numRef>
              <c:f>Folha1!$B$2:$B$5</c:f>
              <c:numCache>
                <c:formatCode>General</c:formatCode>
                <c:ptCount val="4"/>
                <c:pt idx="0">
                  <c:v>28</c:v>
                </c:pt>
                <c:pt idx="2">
                  <c:v>19</c:v>
                </c:pt>
              </c:numCache>
            </c:numRef>
          </c:val>
          <c:extLst>
            <c:ext xmlns:c16="http://schemas.microsoft.com/office/drawing/2014/chart" uri="{C3380CC4-5D6E-409C-BE32-E72D297353CC}">
              <c16:uniqueId val="{00000000-1CC4-43FA-AACC-F9B9E0981BC7}"/>
            </c:ext>
          </c:extLst>
        </c:ser>
        <c:ser>
          <c:idx val="1"/>
          <c:order val="1"/>
          <c:tx>
            <c:strRef>
              <c:f>Folha1!$C$1</c:f>
              <c:strCache>
                <c:ptCount val="1"/>
                <c:pt idx="0">
                  <c:v>Mulheres</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Trebuchet MS" panose="020B0603020202020204" pitchFamily="34" charset="0"/>
                    <a:ea typeface="+mn-ea"/>
                    <a:cs typeface="+mn-cs"/>
                  </a:defRPr>
                </a:pPr>
                <a:endParaRPr lang="pt-P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Folha1!$A$2:$A$5</c:f>
              <c:strCache>
                <c:ptCount val="4"/>
                <c:pt idx="0">
                  <c:v>2022</c:v>
                </c:pt>
                <c:pt idx="1">
                  <c:v>2022</c:v>
                </c:pt>
                <c:pt idx="2">
                  <c:v>2023 (até 31/8)</c:v>
                </c:pt>
                <c:pt idx="3">
                  <c:v>2023 (até 31/8)</c:v>
                </c:pt>
              </c:strCache>
            </c:strRef>
          </c:cat>
          <c:val>
            <c:numRef>
              <c:f>Folha1!$C$2:$C$5</c:f>
              <c:numCache>
                <c:formatCode>General</c:formatCode>
                <c:ptCount val="4"/>
                <c:pt idx="1">
                  <c:v>8</c:v>
                </c:pt>
                <c:pt idx="3">
                  <c:v>4</c:v>
                </c:pt>
              </c:numCache>
            </c:numRef>
          </c:val>
          <c:extLst>
            <c:ext xmlns:c16="http://schemas.microsoft.com/office/drawing/2014/chart" uri="{C3380CC4-5D6E-409C-BE32-E72D297353CC}">
              <c16:uniqueId val="{00000001-1CC4-43FA-AACC-F9B9E0981BC7}"/>
            </c:ext>
          </c:extLst>
        </c:ser>
        <c:dLbls>
          <c:showLegendKey val="0"/>
          <c:showVal val="1"/>
          <c:showCatName val="0"/>
          <c:showSerName val="0"/>
          <c:showPercent val="0"/>
          <c:showBubbleSize val="0"/>
        </c:dLbls>
        <c:gapWidth val="444"/>
        <c:overlap val="-90"/>
        <c:axId val="147906944"/>
        <c:axId val="147908480"/>
      </c:barChart>
      <c:catAx>
        <c:axId val="147906944"/>
        <c:scaling>
          <c:orientation val="minMax"/>
        </c:scaling>
        <c:delete val="0"/>
        <c:axPos val="b"/>
        <c:majorGridlines>
          <c:spPr>
            <a:ln w="9525" cap="flat" cmpd="sng" algn="ctr">
              <a:solidFill>
                <a:schemeClr val="tx1">
                  <a:lumMod val="15000"/>
                  <a:lumOff val="85000"/>
                </a:schemeClr>
              </a:solidFill>
              <a:round/>
            </a:ln>
            <a:effectLst/>
          </c:spPr>
        </c:majorGridlines>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Trebuchet MS" panose="020B0603020202020204" pitchFamily="34" charset="0"/>
                <a:ea typeface="+mn-ea"/>
                <a:cs typeface="+mn-cs"/>
              </a:defRPr>
            </a:pPr>
            <a:endParaRPr lang="pt-PT"/>
          </a:p>
        </c:txPr>
        <c:crossAx val="147908480"/>
        <c:crosses val="autoZero"/>
        <c:auto val="1"/>
        <c:lblAlgn val="ctr"/>
        <c:lblOffset val="100"/>
        <c:noMultiLvlLbl val="0"/>
      </c:catAx>
      <c:valAx>
        <c:axId val="147908480"/>
        <c:scaling>
          <c:orientation val="minMax"/>
        </c:scaling>
        <c:delete val="1"/>
        <c:axPos val="l"/>
        <c:numFmt formatCode="General" sourceLinked="1"/>
        <c:majorTickMark val="none"/>
        <c:minorTickMark val="none"/>
        <c:tickLblPos val="none"/>
        <c:crossAx val="1479069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pt-PT"/>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latin typeface="Trebuchet MS" panose="020B0603020202020204" pitchFamily="34" charset="0"/>
        </a:defRPr>
      </a:pPr>
      <a:endParaRPr lang="pt-PT"/>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2EFE-5624-4761-8380-2728D8DB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4138</Words>
  <Characters>22346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Curado</dc:creator>
  <cp:lastModifiedBy>Carla Curado</cp:lastModifiedBy>
  <cp:revision>2</cp:revision>
  <cp:lastPrinted>2023-09-19T16:50:00Z</cp:lastPrinted>
  <dcterms:created xsi:type="dcterms:W3CDTF">2023-10-19T17:44:00Z</dcterms:created>
  <dcterms:modified xsi:type="dcterms:W3CDTF">2023-10-19T17:44:00Z</dcterms:modified>
</cp:coreProperties>
</file>